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6FF6ECFE"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71552E">
        <w:rPr>
          <w:rFonts w:ascii="Arial" w:hAnsi="Arial"/>
          <w:b/>
          <w:sz w:val="24"/>
        </w:rPr>
        <w:t>3GPP TSG-RAN WG4 Meeting #117</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71552E">
        <w:rPr>
          <w:rFonts w:ascii="Arial" w:hAnsi="Arial"/>
          <w:b/>
          <w:sz w:val="24"/>
          <w:lang w:eastAsia="zh-CN"/>
        </w:rPr>
        <w:t>R4-2521355</w:t>
      </w:r>
      <w:r w:rsidR="002F711A">
        <w:rPr>
          <w:rFonts w:ascii="Arial" w:hAnsi="Arial"/>
          <w:b/>
          <w:sz w:val="24"/>
        </w:rPr>
        <w:fldChar w:fldCharType="end"/>
      </w:r>
    </w:p>
    <w:p w14:paraId="09B24F27" w14:textId="001A3ED2"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71552E">
        <w:rPr>
          <w:rFonts w:ascii="Arial" w:eastAsia="MS Mincho" w:hAnsi="Arial"/>
          <w:b/>
          <w:noProof/>
          <w:sz w:val="24"/>
          <w:lang w:eastAsia="zh-CN"/>
        </w:rPr>
        <w:t>Dallas, US</w:t>
      </w:r>
      <w:r w:rsidR="00A153F8">
        <w:rPr>
          <w:rFonts w:ascii="Arial" w:eastAsia="MS Mincho" w:hAnsi="Arial"/>
          <w:b/>
          <w:noProof/>
          <w:sz w:val="24"/>
          <w:lang w:eastAsia="zh-CN"/>
        </w:rPr>
        <w:t>A</w:t>
      </w:r>
      <w:r w:rsidR="0071552E">
        <w:rPr>
          <w:rFonts w:ascii="Arial" w:eastAsia="MS Mincho" w:hAnsi="Arial"/>
          <w:b/>
          <w:noProof/>
          <w:sz w:val="24"/>
          <w:lang w:eastAsia="zh-CN"/>
        </w:rPr>
        <w:t>, 17 - 21 Nov,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3D182CC7"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71552E">
        <w:rPr>
          <w:rFonts w:ascii="Arial" w:hAnsi="Arial"/>
          <w:sz w:val="24"/>
          <w:lang w:val="en-US" w:eastAsia="zh-CN"/>
        </w:rPr>
        <w:t>Simulation results on NR NTN Ku band demodulation performance requirements</w:t>
      </w:r>
      <w:r w:rsidR="00E10381">
        <w:rPr>
          <w:rFonts w:ascii="Arial" w:hAnsi="Arial"/>
          <w:sz w:val="24"/>
          <w:lang w:val="en-US" w:eastAsia="zh-CN"/>
        </w:rPr>
        <w:fldChar w:fldCharType="end"/>
      </w:r>
    </w:p>
    <w:p w14:paraId="602DCD62" w14:textId="71A28844"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71552E">
        <w:rPr>
          <w:rStyle w:val="afd"/>
          <w:lang w:val="fr-FR"/>
        </w:rPr>
        <w:t>Huawei,HiSilicon</w:t>
      </w:r>
      <w:r w:rsidR="00B3237E" w:rsidRPr="00232768">
        <w:rPr>
          <w:rStyle w:val="afd"/>
          <w:lang w:val="fr-FR"/>
        </w:rPr>
        <w:fldChar w:fldCharType="end"/>
      </w:r>
    </w:p>
    <w:p w14:paraId="582D0E47" w14:textId="0FAD3177"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71552E">
        <w:rPr>
          <w:rFonts w:ascii="Arial" w:hAnsi="Arial"/>
          <w:sz w:val="24"/>
          <w:lang w:val="pt-BR"/>
        </w:rPr>
        <w:t>5.10.3</w:t>
      </w:r>
      <w:r w:rsidR="00232768">
        <w:rPr>
          <w:rFonts w:ascii="Arial" w:hAnsi="Arial"/>
          <w:sz w:val="24"/>
          <w:lang w:val="pt-BR"/>
        </w:rPr>
        <w:fldChar w:fldCharType="end"/>
      </w:r>
    </w:p>
    <w:p w14:paraId="5389A64A" w14:textId="3C102178"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71552E">
        <w:rPr>
          <w:rFonts w:ascii="Arial" w:hAnsi="Arial"/>
          <w:sz w:val="24"/>
          <w:lang w:val="pt-BR" w:eastAsia="zh-CN"/>
        </w:rPr>
        <w:t>Information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366C323A" w:rsidR="008C7FB6" w:rsidRPr="001B33CB" w:rsidRDefault="008C7FB6" w:rsidP="008C7FB6">
      <w:pPr>
        <w:rPr>
          <w:lang w:val="en-US" w:eastAsia="zh-CN"/>
        </w:rPr>
      </w:pPr>
      <w:r w:rsidRPr="001B33CB">
        <w:rPr>
          <w:lang w:eastAsia="zh-CN"/>
        </w:rPr>
        <w:t>During RAN</w:t>
      </w:r>
      <w:r w:rsidR="000779C8">
        <w:rPr>
          <w:rFonts w:hint="eastAsia"/>
          <w:lang w:eastAsia="zh-CN"/>
        </w:rPr>
        <w:t>4</w:t>
      </w:r>
      <w:r w:rsidRPr="001B33CB">
        <w:rPr>
          <w:lang w:eastAsia="zh-CN"/>
        </w:rPr>
        <w:t>#</w:t>
      </w:r>
      <w:r w:rsidR="000779C8">
        <w:rPr>
          <w:rFonts w:hint="eastAsia"/>
          <w:lang w:eastAsia="zh-CN"/>
        </w:rPr>
        <w:t>11</w:t>
      </w:r>
      <w:r w:rsidR="00F81227">
        <w:rPr>
          <w:rFonts w:hint="eastAsia"/>
          <w:lang w:eastAsia="zh-CN"/>
        </w:rPr>
        <w:t>6</w:t>
      </w:r>
      <w:r w:rsidR="00764DC9">
        <w:rPr>
          <w:rFonts w:hint="eastAsia"/>
          <w:lang w:eastAsia="zh-CN"/>
        </w:rPr>
        <w:t>bis</w:t>
      </w:r>
      <w:r w:rsidRPr="001B33CB">
        <w:rPr>
          <w:lang w:eastAsia="zh-CN"/>
        </w:rPr>
        <w:t xml:space="preserve"> meeting, </w:t>
      </w:r>
      <w:r w:rsidR="000779C8" w:rsidRPr="000779C8">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71552E">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r w:rsidR="00764DC9" w:rsidRPr="00764DC9">
        <w:rPr>
          <w:lang w:eastAsia="zh-CN"/>
        </w:rPr>
        <w:t>Rel-19 Demodulation_Part2</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C51C67">
        <w:rPr>
          <w:rFonts w:hint="eastAsia"/>
          <w:lang w:val="en-US" w:eastAsia="zh-CN"/>
        </w:rPr>
        <w:t>provide</w:t>
      </w:r>
      <w:r w:rsidR="001616E8" w:rsidRPr="001616E8">
        <w:rPr>
          <w:lang w:val="en-US" w:eastAsia="zh-CN"/>
        </w:rPr>
        <w:t xml:space="preserve"> our </w:t>
      </w:r>
      <w:r w:rsidR="00C51C67">
        <w:rPr>
          <w:rFonts w:hint="eastAsia"/>
          <w:lang w:val="en-US" w:eastAsia="zh-CN"/>
        </w:rPr>
        <w:t>initial simulation results</w:t>
      </w:r>
      <w:r w:rsidR="00E24AD9">
        <w:rPr>
          <w:lang w:val="en-US" w:eastAsia="zh-CN"/>
        </w:rPr>
        <w:t xml:space="preserve"> on </w:t>
      </w:r>
      <w:r w:rsidR="00472C26" w:rsidRPr="00472C26">
        <w:rPr>
          <w:lang w:val="en-US" w:eastAsia="zh-CN"/>
        </w:rPr>
        <w:t xml:space="preserve">NR </w:t>
      </w:r>
      <w:r w:rsidR="00764DC9" w:rsidRPr="00764DC9">
        <w:rPr>
          <w:lang w:val="en-US" w:eastAsia="zh-CN"/>
        </w:rPr>
        <w:t>NTN Ku band demodulation</w:t>
      </w:r>
      <w:r w:rsidR="00472C26" w:rsidRPr="00472C26">
        <w:rPr>
          <w:lang w:val="en-US" w:eastAsia="zh-CN"/>
        </w:rPr>
        <w:t xml:space="preserve"> performance requirements</w:t>
      </w:r>
      <w:r w:rsidR="001616E8" w:rsidRPr="001616E8">
        <w:rPr>
          <w:lang w:val="en-US" w:eastAsia="zh-CN"/>
        </w:rPr>
        <w:t>.</w:t>
      </w:r>
    </w:p>
    <w:p w14:paraId="4B253732" w14:textId="598E445B" w:rsidR="00A926BA" w:rsidRPr="00C51C67" w:rsidRDefault="00C51C67" w:rsidP="00C51C67">
      <w:pPr>
        <w:pStyle w:val="1"/>
        <w:spacing w:before="0" w:after="0"/>
        <w:rPr>
          <w:lang w:val="en-US" w:eastAsia="zh-CN"/>
        </w:rPr>
      </w:pPr>
      <w:r w:rsidRPr="00C51C67">
        <w:rPr>
          <w:lang w:val="en-US" w:eastAsia="zh-CN"/>
        </w:rPr>
        <w:t>Simulation results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4"/>
        <w:gridCol w:w="1810"/>
        <w:gridCol w:w="1232"/>
        <w:gridCol w:w="1279"/>
        <w:gridCol w:w="1500"/>
        <w:gridCol w:w="1696"/>
        <w:gridCol w:w="1601"/>
        <w:gridCol w:w="728"/>
      </w:tblGrid>
      <w:tr w:rsidR="00764DC9" w:rsidRPr="00764DC9" w14:paraId="747E69D5" w14:textId="77777777" w:rsidTr="009A0126">
        <w:trPr>
          <w:trHeight w:val="375"/>
          <w:jc w:val="center"/>
        </w:trPr>
        <w:tc>
          <w:tcPr>
            <w:tcW w:w="333" w:type="pct"/>
            <w:vMerge w:val="restart"/>
            <w:shd w:val="clear" w:color="auto" w:fill="FFFFFF"/>
            <w:vAlign w:val="center"/>
          </w:tcPr>
          <w:p w14:paraId="4AA69391"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Test num.</w:t>
            </w:r>
          </w:p>
        </w:tc>
        <w:tc>
          <w:tcPr>
            <w:tcW w:w="858" w:type="pct"/>
            <w:vMerge w:val="restart"/>
            <w:shd w:val="clear" w:color="auto" w:fill="FFFFFF"/>
            <w:vAlign w:val="center"/>
          </w:tcPr>
          <w:p w14:paraId="7377ED6D"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Reference</w:t>
            </w:r>
            <w:r w:rsidRPr="00764DC9">
              <w:rPr>
                <w:rFonts w:ascii="Arial" w:hAnsi="Arial" w:hint="eastAsia"/>
                <w:b/>
                <w:sz w:val="18"/>
                <w:lang w:val="x-none"/>
              </w:rPr>
              <w:t xml:space="preserve"> </w:t>
            </w:r>
            <w:r w:rsidRPr="00764DC9">
              <w:rPr>
                <w:rFonts w:ascii="Arial" w:hAnsi="Arial"/>
                <w:b/>
                <w:sz w:val="18"/>
                <w:lang w:val="x-none"/>
              </w:rPr>
              <w:t>channel</w:t>
            </w:r>
          </w:p>
        </w:tc>
        <w:tc>
          <w:tcPr>
            <w:tcW w:w="584" w:type="pct"/>
            <w:vMerge w:val="restart"/>
            <w:shd w:val="clear" w:color="auto" w:fill="FFFFFF"/>
            <w:vAlign w:val="center"/>
          </w:tcPr>
          <w:p w14:paraId="5ADC60F0"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Bandwidth</w:t>
            </w:r>
            <w:r w:rsidRPr="00764DC9">
              <w:rPr>
                <w:rFonts w:ascii="Arial" w:hAnsi="Arial" w:hint="eastAsia"/>
                <w:b/>
                <w:sz w:val="18"/>
                <w:lang w:val="x-none"/>
              </w:rPr>
              <w:t xml:space="preserve"> </w:t>
            </w:r>
            <w:r w:rsidRPr="00764DC9">
              <w:rPr>
                <w:rFonts w:ascii="Arial" w:hAnsi="Arial"/>
                <w:b/>
                <w:sz w:val="18"/>
                <w:lang w:val="x-none"/>
              </w:rPr>
              <w:t>(MHz) / Subcarrier spacing</w:t>
            </w:r>
            <w:r w:rsidRPr="00764DC9">
              <w:rPr>
                <w:rFonts w:ascii="Arial" w:hAnsi="Arial" w:hint="eastAsia"/>
                <w:b/>
                <w:sz w:val="18"/>
                <w:lang w:val="x-none"/>
              </w:rPr>
              <w:t xml:space="preserve"> </w:t>
            </w:r>
            <w:r w:rsidRPr="00764DC9">
              <w:rPr>
                <w:rFonts w:ascii="Arial" w:hAnsi="Arial"/>
                <w:b/>
                <w:sz w:val="18"/>
                <w:lang w:val="x-none"/>
              </w:rPr>
              <w:t>(kHz)</w:t>
            </w:r>
          </w:p>
        </w:tc>
        <w:tc>
          <w:tcPr>
            <w:tcW w:w="606" w:type="pct"/>
            <w:vMerge w:val="restart"/>
            <w:shd w:val="clear" w:color="auto" w:fill="FFFFFF"/>
            <w:vAlign w:val="center"/>
          </w:tcPr>
          <w:p w14:paraId="537FB838"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Modulation format</w:t>
            </w:r>
            <w:r w:rsidRPr="00764DC9">
              <w:rPr>
                <w:rFonts w:ascii="Arial" w:hAnsi="Arial" w:hint="eastAsia"/>
                <w:b/>
                <w:sz w:val="18"/>
                <w:lang w:val="x-none"/>
              </w:rPr>
              <w:t xml:space="preserve"> </w:t>
            </w:r>
            <w:r w:rsidRPr="00764DC9">
              <w:rPr>
                <w:rFonts w:ascii="Arial" w:hAnsi="Arial"/>
                <w:b/>
                <w:sz w:val="18"/>
                <w:lang w:val="x-none"/>
              </w:rPr>
              <w:t>and code rate</w:t>
            </w:r>
          </w:p>
        </w:tc>
        <w:tc>
          <w:tcPr>
            <w:tcW w:w="711" w:type="pct"/>
            <w:vMerge w:val="restart"/>
            <w:shd w:val="clear" w:color="auto" w:fill="FFFFFF"/>
            <w:vAlign w:val="center"/>
          </w:tcPr>
          <w:p w14:paraId="65CB1ECC"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Propagation condition</w:t>
            </w:r>
          </w:p>
        </w:tc>
        <w:tc>
          <w:tcPr>
            <w:tcW w:w="804" w:type="pct"/>
            <w:vMerge w:val="restart"/>
            <w:shd w:val="clear" w:color="auto" w:fill="FFFFFF"/>
            <w:vAlign w:val="center"/>
          </w:tcPr>
          <w:p w14:paraId="3C696BE0"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Correlation matrix and antenna configuration</w:t>
            </w:r>
          </w:p>
        </w:tc>
        <w:tc>
          <w:tcPr>
            <w:tcW w:w="1105" w:type="pct"/>
            <w:gridSpan w:val="2"/>
            <w:shd w:val="clear" w:color="auto" w:fill="FFFFFF"/>
            <w:vAlign w:val="center"/>
          </w:tcPr>
          <w:p w14:paraId="335C3C34"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Reference value</w:t>
            </w:r>
          </w:p>
        </w:tc>
      </w:tr>
      <w:tr w:rsidR="00764DC9" w:rsidRPr="00764DC9" w14:paraId="5D354617" w14:textId="77777777" w:rsidTr="009A0126">
        <w:trPr>
          <w:trHeight w:val="375"/>
          <w:jc w:val="center"/>
        </w:trPr>
        <w:tc>
          <w:tcPr>
            <w:tcW w:w="333" w:type="pct"/>
            <w:vMerge/>
            <w:shd w:val="clear" w:color="auto" w:fill="FFFFFF"/>
            <w:vAlign w:val="center"/>
          </w:tcPr>
          <w:p w14:paraId="30AF1381" w14:textId="77777777" w:rsidR="00764DC9" w:rsidRPr="00764DC9" w:rsidRDefault="00764DC9" w:rsidP="00764DC9">
            <w:pPr>
              <w:keepNext/>
              <w:keepLines/>
              <w:spacing w:after="0"/>
              <w:jc w:val="center"/>
              <w:rPr>
                <w:rFonts w:ascii="Arial" w:hAnsi="Arial"/>
                <w:b/>
                <w:sz w:val="18"/>
                <w:lang w:val="x-none"/>
              </w:rPr>
            </w:pPr>
          </w:p>
        </w:tc>
        <w:tc>
          <w:tcPr>
            <w:tcW w:w="858" w:type="pct"/>
            <w:vMerge/>
            <w:shd w:val="clear" w:color="auto" w:fill="FFFFFF"/>
            <w:vAlign w:val="center"/>
          </w:tcPr>
          <w:p w14:paraId="478C10E8" w14:textId="77777777" w:rsidR="00764DC9" w:rsidRPr="00764DC9" w:rsidRDefault="00764DC9" w:rsidP="00764DC9">
            <w:pPr>
              <w:keepNext/>
              <w:keepLines/>
              <w:spacing w:after="0"/>
              <w:jc w:val="center"/>
              <w:rPr>
                <w:rFonts w:ascii="Arial" w:hAnsi="Arial"/>
                <w:b/>
                <w:sz w:val="18"/>
                <w:lang w:val="x-none"/>
              </w:rPr>
            </w:pPr>
          </w:p>
        </w:tc>
        <w:tc>
          <w:tcPr>
            <w:tcW w:w="584" w:type="pct"/>
            <w:vMerge/>
            <w:shd w:val="clear" w:color="auto" w:fill="FFFFFF"/>
            <w:vAlign w:val="center"/>
          </w:tcPr>
          <w:p w14:paraId="63717456" w14:textId="77777777" w:rsidR="00764DC9" w:rsidRPr="00764DC9" w:rsidRDefault="00764DC9" w:rsidP="00764DC9">
            <w:pPr>
              <w:keepNext/>
              <w:keepLines/>
              <w:spacing w:after="0"/>
              <w:jc w:val="center"/>
              <w:rPr>
                <w:rFonts w:ascii="Arial" w:hAnsi="Arial"/>
                <w:b/>
                <w:sz w:val="18"/>
                <w:lang w:val="x-none"/>
              </w:rPr>
            </w:pPr>
          </w:p>
        </w:tc>
        <w:tc>
          <w:tcPr>
            <w:tcW w:w="606" w:type="pct"/>
            <w:vMerge/>
            <w:shd w:val="clear" w:color="auto" w:fill="FFFFFF"/>
            <w:vAlign w:val="center"/>
          </w:tcPr>
          <w:p w14:paraId="12890234" w14:textId="77777777" w:rsidR="00764DC9" w:rsidRPr="00764DC9" w:rsidRDefault="00764DC9" w:rsidP="00764DC9">
            <w:pPr>
              <w:keepNext/>
              <w:keepLines/>
              <w:spacing w:after="0"/>
              <w:jc w:val="center"/>
              <w:rPr>
                <w:rFonts w:ascii="Arial" w:hAnsi="Arial"/>
                <w:b/>
                <w:sz w:val="18"/>
                <w:lang w:val="x-none"/>
              </w:rPr>
            </w:pPr>
          </w:p>
        </w:tc>
        <w:tc>
          <w:tcPr>
            <w:tcW w:w="711" w:type="pct"/>
            <w:vMerge/>
            <w:shd w:val="clear" w:color="auto" w:fill="FFFFFF"/>
            <w:vAlign w:val="center"/>
          </w:tcPr>
          <w:p w14:paraId="2D263B24" w14:textId="77777777" w:rsidR="00764DC9" w:rsidRPr="00764DC9" w:rsidRDefault="00764DC9" w:rsidP="00764DC9">
            <w:pPr>
              <w:keepNext/>
              <w:keepLines/>
              <w:spacing w:after="0"/>
              <w:jc w:val="center"/>
              <w:rPr>
                <w:rFonts w:ascii="Arial" w:hAnsi="Arial"/>
                <w:b/>
                <w:sz w:val="18"/>
                <w:lang w:val="x-none"/>
              </w:rPr>
            </w:pPr>
          </w:p>
        </w:tc>
        <w:tc>
          <w:tcPr>
            <w:tcW w:w="804" w:type="pct"/>
            <w:vMerge/>
            <w:shd w:val="clear" w:color="auto" w:fill="FFFFFF"/>
            <w:vAlign w:val="center"/>
          </w:tcPr>
          <w:p w14:paraId="2EB79B09" w14:textId="77777777" w:rsidR="00764DC9" w:rsidRPr="00764DC9" w:rsidRDefault="00764DC9" w:rsidP="00764DC9">
            <w:pPr>
              <w:keepNext/>
              <w:keepLines/>
              <w:spacing w:after="0"/>
              <w:jc w:val="center"/>
              <w:rPr>
                <w:rFonts w:ascii="Arial" w:hAnsi="Arial"/>
                <w:b/>
                <w:sz w:val="18"/>
                <w:lang w:val="x-none"/>
              </w:rPr>
            </w:pPr>
          </w:p>
        </w:tc>
        <w:tc>
          <w:tcPr>
            <w:tcW w:w="759" w:type="pct"/>
            <w:shd w:val="clear" w:color="auto" w:fill="FFFFFF"/>
            <w:vAlign w:val="center"/>
          </w:tcPr>
          <w:p w14:paraId="54C382A2"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Fraction of maximum throughput (%)</w:t>
            </w:r>
          </w:p>
        </w:tc>
        <w:tc>
          <w:tcPr>
            <w:tcW w:w="346" w:type="pct"/>
            <w:shd w:val="clear" w:color="auto" w:fill="FFFFFF"/>
            <w:vAlign w:val="center"/>
          </w:tcPr>
          <w:p w14:paraId="6B775CF0"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SNR (dB)</w:t>
            </w:r>
          </w:p>
        </w:tc>
      </w:tr>
      <w:tr w:rsidR="00764DC9" w:rsidRPr="00764DC9" w14:paraId="33CCCE7D" w14:textId="77777777" w:rsidTr="009A0126">
        <w:trPr>
          <w:trHeight w:val="189"/>
          <w:jc w:val="center"/>
        </w:trPr>
        <w:tc>
          <w:tcPr>
            <w:tcW w:w="333" w:type="pct"/>
            <w:shd w:val="clear" w:color="auto" w:fill="FFFFFF"/>
            <w:vAlign w:val="center"/>
          </w:tcPr>
          <w:p w14:paraId="5FCED791"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3-1</w:t>
            </w:r>
          </w:p>
        </w:tc>
        <w:tc>
          <w:tcPr>
            <w:tcW w:w="858" w:type="pct"/>
            <w:shd w:val="clear" w:color="auto" w:fill="FFFFFF"/>
            <w:vAlign w:val="center"/>
          </w:tcPr>
          <w:p w14:paraId="1D30AF25"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[TBD]</w:t>
            </w:r>
          </w:p>
        </w:tc>
        <w:tc>
          <w:tcPr>
            <w:tcW w:w="584" w:type="pct"/>
            <w:shd w:val="clear" w:color="auto" w:fill="FFFFFF"/>
            <w:vAlign w:val="center"/>
          </w:tcPr>
          <w:p w14:paraId="6FBBCD45"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50 / 15</w:t>
            </w:r>
          </w:p>
        </w:tc>
        <w:tc>
          <w:tcPr>
            <w:tcW w:w="606" w:type="pct"/>
            <w:shd w:val="clear" w:color="auto" w:fill="FFFFFF"/>
            <w:vAlign w:val="center"/>
          </w:tcPr>
          <w:p w14:paraId="12BEBE10"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QPSK, 0.30</w:t>
            </w:r>
          </w:p>
        </w:tc>
        <w:tc>
          <w:tcPr>
            <w:tcW w:w="711" w:type="pct"/>
            <w:shd w:val="clear" w:color="auto" w:fill="FFFFFF"/>
            <w:vAlign w:val="center"/>
          </w:tcPr>
          <w:p w14:paraId="3A8E382A"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NTN-TDLC5-1200</w:t>
            </w:r>
          </w:p>
        </w:tc>
        <w:tc>
          <w:tcPr>
            <w:tcW w:w="804" w:type="pct"/>
            <w:shd w:val="clear" w:color="auto" w:fill="FFFFFF"/>
            <w:vAlign w:val="center"/>
          </w:tcPr>
          <w:p w14:paraId="7D0D809D"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1x1</w:t>
            </w:r>
          </w:p>
        </w:tc>
        <w:tc>
          <w:tcPr>
            <w:tcW w:w="759" w:type="pct"/>
            <w:shd w:val="clear" w:color="auto" w:fill="FFFFFF"/>
            <w:vAlign w:val="center"/>
          </w:tcPr>
          <w:p w14:paraId="0A0C13AE"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70</w:t>
            </w:r>
          </w:p>
        </w:tc>
        <w:tc>
          <w:tcPr>
            <w:tcW w:w="346" w:type="pct"/>
            <w:vAlign w:val="center"/>
          </w:tcPr>
          <w:p w14:paraId="0C5BAB71" w14:textId="46B720C6" w:rsidR="00764DC9" w:rsidRPr="00764DC9" w:rsidRDefault="00F57F41" w:rsidP="00764DC9">
            <w:pPr>
              <w:keepNext/>
              <w:keepLines/>
              <w:spacing w:after="0"/>
              <w:jc w:val="center"/>
              <w:rPr>
                <w:rFonts w:ascii="Arial" w:hAnsi="Arial"/>
                <w:sz w:val="18"/>
                <w:lang w:val="x-none" w:eastAsia="zh-CN"/>
              </w:rPr>
            </w:pPr>
            <w:r>
              <w:rPr>
                <w:rFonts w:ascii="Arial" w:hAnsi="Arial" w:hint="eastAsia"/>
                <w:sz w:val="18"/>
                <w:lang w:val="x-none" w:eastAsia="zh-CN"/>
              </w:rPr>
              <w:t>N/A</w:t>
            </w:r>
          </w:p>
        </w:tc>
      </w:tr>
      <w:tr w:rsidR="00764DC9" w:rsidRPr="00764DC9" w14:paraId="2923FD9F" w14:textId="77777777" w:rsidTr="009A0126">
        <w:trPr>
          <w:trHeight w:val="189"/>
          <w:jc w:val="center"/>
        </w:trPr>
        <w:tc>
          <w:tcPr>
            <w:tcW w:w="333" w:type="pct"/>
            <w:shd w:val="clear" w:color="auto" w:fill="FFFFFF"/>
            <w:vAlign w:val="center"/>
          </w:tcPr>
          <w:p w14:paraId="531A7357"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3-</w:t>
            </w:r>
            <w:r w:rsidRPr="00764DC9">
              <w:rPr>
                <w:rFonts w:ascii="Arial" w:hAnsi="Arial" w:hint="eastAsia"/>
                <w:sz w:val="18"/>
                <w:lang w:val="x-none"/>
              </w:rPr>
              <w:t>2</w:t>
            </w:r>
          </w:p>
        </w:tc>
        <w:tc>
          <w:tcPr>
            <w:tcW w:w="858" w:type="pct"/>
            <w:shd w:val="clear" w:color="auto" w:fill="FFFFFF"/>
            <w:vAlign w:val="center"/>
          </w:tcPr>
          <w:p w14:paraId="38C7B9F5"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[TBD]</w:t>
            </w:r>
          </w:p>
        </w:tc>
        <w:tc>
          <w:tcPr>
            <w:tcW w:w="584" w:type="pct"/>
            <w:shd w:val="clear" w:color="auto" w:fill="FFFFFF"/>
            <w:vAlign w:val="center"/>
          </w:tcPr>
          <w:p w14:paraId="6135AE50"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50 / 30</w:t>
            </w:r>
          </w:p>
        </w:tc>
        <w:tc>
          <w:tcPr>
            <w:tcW w:w="606" w:type="pct"/>
            <w:shd w:val="clear" w:color="auto" w:fill="FFFFFF"/>
            <w:vAlign w:val="center"/>
          </w:tcPr>
          <w:p w14:paraId="636D29BF"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QPSK, 0.30</w:t>
            </w:r>
          </w:p>
        </w:tc>
        <w:tc>
          <w:tcPr>
            <w:tcW w:w="711" w:type="pct"/>
            <w:shd w:val="clear" w:color="auto" w:fill="FFFFFF"/>
            <w:vAlign w:val="center"/>
          </w:tcPr>
          <w:p w14:paraId="6DE779CC"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NTN-TDLC5-1200</w:t>
            </w:r>
          </w:p>
        </w:tc>
        <w:tc>
          <w:tcPr>
            <w:tcW w:w="804" w:type="pct"/>
            <w:shd w:val="clear" w:color="auto" w:fill="FFFFFF"/>
            <w:vAlign w:val="center"/>
          </w:tcPr>
          <w:p w14:paraId="64387926"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1x1</w:t>
            </w:r>
          </w:p>
        </w:tc>
        <w:tc>
          <w:tcPr>
            <w:tcW w:w="759" w:type="pct"/>
            <w:shd w:val="clear" w:color="auto" w:fill="FFFFFF"/>
            <w:vAlign w:val="center"/>
          </w:tcPr>
          <w:p w14:paraId="658C9253"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70</w:t>
            </w:r>
          </w:p>
        </w:tc>
        <w:tc>
          <w:tcPr>
            <w:tcW w:w="346" w:type="pct"/>
            <w:vAlign w:val="center"/>
          </w:tcPr>
          <w:p w14:paraId="5CD66D17" w14:textId="2C36D33E" w:rsidR="00764DC9" w:rsidRPr="00764DC9" w:rsidRDefault="00C83918" w:rsidP="00764DC9">
            <w:pPr>
              <w:keepNext/>
              <w:keepLines/>
              <w:spacing w:after="0"/>
              <w:jc w:val="center"/>
              <w:rPr>
                <w:rFonts w:ascii="Arial" w:hAnsi="Arial"/>
                <w:sz w:val="18"/>
                <w:lang w:val="x-none" w:eastAsia="zh-CN"/>
              </w:rPr>
            </w:pPr>
            <w:r>
              <w:rPr>
                <w:rFonts w:ascii="Arial" w:hAnsi="Arial" w:hint="eastAsia"/>
                <w:sz w:val="18"/>
                <w:lang w:val="x-none" w:eastAsia="zh-CN"/>
              </w:rPr>
              <w:t>1.7</w:t>
            </w:r>
          </w:p>
        </w:tc>
      </w:tr>
    </w:tbl>
    <w:p w14:paraId="6AB055FF" w14:textId="77777777" w:rsidR="00764DC9" w:rsidRDefault="00764DC9" w:rsidP="00764DC9">
      <w:pPr>
        <w:rPr>
          <w:lang w:eastAsia="zh-CN"/>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1129"/>
        <w:gridCol w:w="923"/>
        <w:gridCol w:w="1061"/>
        <w:gridCol w:w="1349"/>
        <w:gridCol w:w="1130"/>
        <w:gridCol w:w="923"/>
        <w:gridCol w:w="790"/>
      </w:tblGrid>
      <w:tr w:rsidR="00764DC9" w:rsidRPr="00764DC9" w14:paraId="299D3DED" w14:textId="77777777" w:rsidTr="00A153F8">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860B867"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18EFF3E"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Bandwidth</w:t>
            </w:r>
            <w:r w:rsidRPr="00764DC9">
              <w:rPr>
                <w:rFonts w:ascii="Arial" w:hAnsi="Arial" w:hint="eastAsia"/>
                <w:b/>
                <w:sz w:val="18"/>
                <w:lang w:val="x-none"/>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5E2AD5E" w14:textId="77777777" w:rsidR="00764DC9" w:rsidRPr="00764DC9" w:rsidRDefault="00764DC9" w:rsidP="00764DC9">
            <w:pPr>
              <w:keepNext/>
              <w:keepLines/>
              <w:spacing w:after="0"/>
              <w:jc w:val="center"/>
              <w:rPr>
                <w:rFonts w:ascii="Arial" w:hAnsi="Arial"/>
                <w:b/>
                <w:sz w:val="18"/>
                <w:lang w:val="x-none" w:eastAsia="zh-CN"/>
              </w:rPr>
            </w:pPr>
            <w:r w:rsidRPr="00764DC9">
              <w:rPr>
                <w:rFonts w:ascii="Arial" w:hAnsi="Arial" w:hint="eastAsia"/>
                <w:b/>
                <w:sz w:val="18"/>
                <w:lang w:val="x-none" w:eastAsia="zh-CN"/>
              </w:rPr>
              <w:t>CORES</w:t>
            </w:r>
            <w:r w:rsidRPr="00764DC9">
              <w:rPr>
                <w:rFonts w:ascii="Arial" w:hAnsi="Arial"/>
                <w:b/>
                <w:sz w:val="18"/>
                <w:lang w:val="x-none" w:eastAsia="zh-CN"/>
              </w:rPr>
              <w:t>ET RB</w:t>
            </w:r>
          </w:p>
        </w:tc>
        <w:tc>
          <w:tcPr>
            <w:tcW w:w="1129" w:type="dxa"/>
            <w:vMerge w:val="restart"/>
            <w:tcBorders>
              <w:top w:val="single" w:sz="4" w:space="0" w:color="auto"/>
              <w:left w:val="single" w:sz="4" w:space="0" w:color="auto"/>
              <w:bottom w:val="single" w:sz="4" w:space="0" w:color="auto"/>
              <w:right w:val="single" w:sz="4" w:space="0" w:color="auto"/>
            </w:tcBorders>
            <w:vAlign w:val="center"/>
          </w:tcPr>
          <w:p w14:paraId="64219955" w14:textId="77777777" w:rsidR="00764DC9" w:rsidRPr="00764DC9" w:rsidRDefault="00764DC9" w:rsidP="00764DC9">
            <w:pPr>
              <w:keepNext/>
              <w:keepLines/>
              <w:spacing w:after="0"/>
              <w:jc w:val="center"/>
              <w:rPr>
                <w:rFonts w:ascii="Arial" w:hAnsi="Arial"/>
                <w:b/>
                <w:sz w:val="18"/>
                <w:lang w:val="x-none" w:eastAsia="zh-CN"/>
              </w:rPr>
            </w:pPr>
            <w:r w:rsidRPr="00764DC9">
              <w:rPr>
                <w:rFonts w:ascii="Arial" w:hAnsi="Arial" w:hint="eastAsia"/>
                <w:b/>
                <w:sz w:val="18"/>
                <w:lang w:val="x-none" w:eastAsia="zh-CN"/>
              </w:rPr>
              <w:t>CORESET duration</w:t>
            </w:r>
          </w:p>
        </w:tc>
        <w:tc>
          <w:tcPr>
            <w:tcW w:w="923" w:type="dxa"/>
            <w:vMerge w:val="restart"/>
            <w:tcBorders>
              <w:top w:val="single" w:sz="4" w:space="0" w:color="auto"/>
              <w:left w:val="single" w:sz="4" w:space="0" w:color="auto"/>
              <w:bottom w:val="single" w:sz="4" w:space="0" w:color="auto"/>
              <w:right w:val="single" w:sz="4" w:space="0" w:color="auto"/>
            </w:tcBorders>
            <w:vAlign w:val="center"/>
          </w:tcPr>
          <w:p w14:paraId="780435D5"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Aggregation level</w:t>
            </w:r>
          </w:p>
        </w:tc>
        <w:tc>
          <w:tcPr>
            <w:tcW w:w="1061" w:type="dxa"/>
            <w:vMerge w:val="restart"/>
            <w:tcBorders>
              <w:top w:val="single" w:sz="4" w:space="0" w:color="auto"/>
              <w:left w:val="single" w:sz="4" w:space="0" w:color="auto"/>
              <w:bottom w:val="single" w:sz="4" w:space="0" w:color="auto"/>
              <w:right w:val="single" w:sz="4" w:space="0" w:color="auto"/>
            </w:tcBorders>
            <w:vAlign w:val="center"/>
          </w:tcPr>
          <w:p w14:paraId="5492120E"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Reference Channel</w:t>
            </w:r>
          </w:p>
        </w:tc>
        <w:tc>
          <w:tcPr>
            <w:tcW w:w="1349" w:type="dxa"/>
            <w:vMerge w:val="restart"/>
            <w:tcBorders>
              <w:top w:val="single" w:sz="4" w:space="0" w:color="auto"/>
              <w:left w:val="single" w:sz="4" w:space="0" w:color="auto"/>
              <w:bottom w:val="single" w:sz="4" w:space="0" w:color="auto"/>
              <w:right w:val="single" w:sz="4" w:space="0" w:color="auto"/>
            </w:tcBorders>
            <w:vAlign w:val="center"/>
          </w:tcPr>
          <w:p w14:paraId="02CB8FA9"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56530170"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496B04A0"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Reference value</w:t>
            </w:r>
          </w:p>
        </w:tc>
      </w:tr>
      <w:tr w:rsidR="00764DC9" w:rsidRPr="00764DC9" w14:paraId="48F16862" w14:textId="77777777" w:rsidTr="00A153F8">
        <w:trPr>
          <w:trHeight w:val="209"/>
          <w:jc w:val="center"/>
        </w:trPr>
        <w:tc>
          <w:tcPr>
            <w:tcW w:w="851" w:type="dxa"/>
            <w:vMerge/>
            <w:vAlign w:val="center"/>
          </w:tcPr>
          <w:p w14:paraId="105D71BC" w14:textId="77777777" w:rsidR="00764DC9" w:rsidRPr="00764DC9" w:rsidRDefault="00764DC9" w:rsidP="00764DC9">
            <w:pPr>
              <w:keepNext/>
              <w:keepLines/>
              <w:spacing w:after="0"/>
              <w:jc w:val="center"/>
              <w:rPr>
                <w:rFonts w:ascii="Arial" w:hAnsi="Arial"/>
                <w:b/>
                <w:sz w:val="18"/>
                <w:lang w:val="x-none"/>
              </w:rPr>
            </w:pPr>
          </w:p>
        </w:tc>
        <w:tc>
          <w:tcPr>
            <w:tcW w:w="851" w:type="dxa"/>
            <w:vMerge/>
            <w:vAlign w:val="center"/>
          </w:tcPr>
          <w:p w14:paraId="6BE0FB75" w14:textId="77777777" w:rsidR="00764DC9" w:rsidRPr="00764DC9" w:rsidRDefault="00764DC9" w:rsidP="00764DC9">
            <w:pPr>
              <w:keepNext/>
              <w:keepLines/>
              <w:spacing w:after="0"/>
              <w:jc w:val="center"/>
              <w:rPr>
                <w:rFonts w:ascii="Arial" w:hAnsi="Arial"/>
                <w:b/>
                <w:sz w:val="18"/>
                <w:lang w:val="x-none"/>
              </w:rPr>
            </w:pPr>
          </w:p>
        </w:tc>
        <w:tc>
          <w:tcPr>
            <w:tcW w:w="850" w:type="dxa"/>
            <w:vMerge/>
            <w:vAlign w:val="center"/>
          </w:tcPr>
          <w:p w14:paraId="311BA041" w14:textId="77777777" w:rsidR="00764DC9" w:rsidRPr="00764DC9" w:rsidRDefault="00764DC9" w:rsidP="00764DC9">
            <w:pPr>
              <w:keepNext/>
              <w:keepLines/>
              <w:spacing w:after="0"/>
              <w:jc w:val="center"/>
              <w:rPr>
                <w:rFonts w:ascii="Arial" w:hAnsi="Arial"/>
                <w:b/>
                <w:sz w:val="18"/>
                <w:lang w:val="x-none"/>
              </w:rPr>
            </w:pPr>
          </w:p>
        </w:tc>
        <w:tc>
          <w:tcPr>
            <w:tcW w:w="1129" w:type="dxa"/>
            <w:vMerge/>
            <w:vAlign w:val="center"/>
          </w:tcPr>
          <w:p w14:paraId="0BDFB50F" w14:textId="77777777" w:rsidR="00764DC9" w:rsidRPr="00764DC9" w:rsidRDefault="00764DC9" w:rsidP="00764DC9">
            <w:pPr>
              <w:keepNext/>
              <w:keepLines/>
              <w:spacing w:after="0"/>
              <w:jc w:val="center"/>
              <w:rPr>
                <w:rFonts w:ascii="Arial" w:hAnsi="Arial"/>
                <w:b/>
                <w:sz w:val="18"/>
                <w:lang w:val="x-none"/>
              </w:rPr>
            </w:pPr>
          </w:p>
        </w:tc>
        <w:tc>
          <w:tcPr>
            <w:tcW w:w="923" w:type="dxa"/>
            <w:vMerge/>
            <w:vAlign w:val="center"/>
          </w:tcPr>
          <w:p w14:paraId="2031B2F4" w14:textId="77777777" w:rsidR="00764DC9" w:rsidRPr="00764DC9" w:rsidRDefault="00764DC9" w:rsidP="00764DC9">
            <w:pPr>
              <w:keepNext/>
              <w:keepLines/>
              <w:spacing w:after="0"/>
              <w:jc w:val="center"/>
              <w:rPr>
                <w:rFonts w:ascii="Arial" w:hAnsi="Arial"/>
                <w:b/>
                <w:sz w:val="18"/>
                <w:lang w:val="x-none"/>
              </w:rPr>
            </w:pPr>
          </w:p>
        </w:tc>
        <w:tc>
          <w:tcPr>
            <w:tcW w:w="1061" w:type="dxa"/>
            <w:vMerge/>
            <w:vAlign w:val="center"/>
          </w:tcPr>
          <w:p w14:paraId="2DAAFE74" w14:textId="77777777" w:rsidR="00764DC9" w:rsidRPr="00764DC9" w:rsidRDefault="00764DC9" w:rsidP="00764DC9">
            <w:pPr>
              <w:keepNext/>
              <w:keepLines/>
              <w:spacing w:after="0"/>
              <w:jc w:val="center"/>
              <w:rPr>
                <w:rFonts w:ascii="Arial" w:hAnsi="Arial"/>
                <w:b/>
                <w:sz w:val="18"/>
                <w:lang w:val="x-none"/>
              </w:rPr>
            </w:pPr>
          </w:p>
        </w:tc>
        <w:tc>
          <w:tcPr>
            <w:tcW w:w="1349" w:type="dxa"/>
            <w:vMerge/>
            <w:vAlign w:val="center"/>
          </w:tcPr>
          <w:p w14:paraId="13F06A61" w14:textId="77777777" w:rsidR="00764DC9" w:rsidRPr="00764DC9" w:rsidRDefault="00764DC9" w:rsidP="00764DC9">
            <w:pPr>
              <w:keepNext/>
              <w:keepLines/>
              <w:spacing w:after="0"/>
              <w:jc w:val="center"/>
              <w:rPr>
                <w:rFonts w:ascii="Arial" w:hAnsi="Arial"/>
                <w:b/>
                <w:sz w:val="18"/>
                <w:lang w:val="x-none"/>
              </w:rPr>
            </w:pPr>
          </w:p>
        </w:tc>
        <w:tc>
          <w:tcPr>
            <w:tcW w:w="1130" w:type="dxa"/>
            <w:vMerge/>
            <w:vAlign w:val="center"/>
          </w:tcPr>
          <w:p w14:paraId="092DD499" w14:textId="77777777" w:rsidR="00764DC9" w:rsidRPr="00764DC9" w:rsidRDefault="00764DC9" w:rsidP="00764DC9">
            <w:pPr>
              <w:keepNext/>
              <w:keepLines/>
              <w:spacing w:after="0"/>
              <w:jc w:val="center"/>
              <w:rPr>
                <w:rFonts w:ascii="Arial" w:hAnsi="Arial"/>
                <w:b/>
                <w:sz w:val="18"/>
                <w:lang w:val="x-none"/>
              </w:rPr>
            </w:pPr>
          </w:p>
        </w:tc>
        <w:tc>
          <w:tcPr>
            <w:tcW w:w="923" w:type="dxa"/>
            <w:vAlign w:val="center"/>
          </w:tcPr>
          <w:p w14:paraId="3E419E64"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Pm-</w:t>
            </w:r>
            <w:proofErr w:type="spellStart"/>
            <w:r w:rsidRPr="00764DC9">
              <w:rPr>
                <w:rFonts w:ascii="Arial" w:hAnsi="Arial"/>
                <w:b/>
                <w:sz w:val="18"/>
                <w:lang w:val="x-none"/>
              </w:rPr>
              <w:t>dsg</w:t>
            </w:r>
            <w:proofErr w:type="spellEnd"/>
            <w:r w:rsidRPr="00764DC9">
              <w:rPr>
                <w:rFonts w:ascii="Arial" w:hAnsi="Arial"/>
                <w:b/>
                <w:sz w:val="18"/>
                <w:lang w:val="x-none"/>
              </w:rPr>
              <w:t xml:space="preserve"> (%)</w:t>
            </w:r>
          </w:p>
        </w:tc>
        <w:tc>
          <w:tcPr>
            <w:tcW w:w="790" w:type="dxa"/>
            <w:vAlign w:val="center"/>
          </w:tcPr>
          <w:p w14:paraId="76662DA1" w14:textId="77777777" w:rsidR="00764DC9" w:rsidRPr="00764DC9" w:rsidRDefault="00764DC9" w:rsidP="00764DC9">
            <w:pPr>
              <w:keepNext/>
              <w:keepLines/>
              <w:spacing w:after="0"/>
              <w:jc w:val="center"/>
              <w:rPr>
                <w:rFonts w:ascii="Arial" w:hAnsi="Arial"/>
                <w:b/>
                <w:sz w:val="18"/>
                <w:lang w:val="x-none"/>
              </w:rPr>
            </w:pPr>
            <w:r w:rsidRPr="00764DC9">
              <w:rPr>
                <w:rFonts w:ascii="Arial" w:hAnsi="Arial"/>
                <w:b/>
                <w:sz w:val="18"/>
                <w:lang w:val="x-none"/>
              </w:rPr>
              <w:t>SNR</w:t>
            </w:r>
            <w:r w:rsidRPr="00764DC9" w:rsidDel="005B3479">
              <w:rPr>
                <w:rFonts w:ascii="Arial" w:hAnsi="Arial"/>
                <w:b/>
                <w:sz w:val="18"/>
                <w:lang w:val="x-none"/>
              </w:rPr>
              <w:t xml:space="preserve"> </w:t>
            </w:r>
            <w:r w:rsidRPr="00764DC9">
              <w:rPr>
                <w:rFonts w:ascii="Arial" w:hAnsi="Arial"/>
                <w:b/>
                <w:sz w:val="18"/>
                <w:lang w:val="x-none"/>
              </w:rPr>
              <w:t>(dB)</w:t>
            </w:r>
          </w:p>
        </w:tc>
      </w:tr>
      <w:tr w:rsidR="00764DC9" w:rsidRPr="00764DC9" w14:paraId="5CCCDFB2" w14:textId="77777777" w:rsidTr="00A153F8">
        <w:trPr>
          <w:trHeight w:val="106"/>
          <w:jc w:val="center"/>
        </w:trPr>
        <w:tc>
          <w:tcPr>
            <w:tcW w:w="851" w:type="dxa"/>
          </w:tcPr>
          <w:p w14:paraId="703E4AD8"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[2-1]</w:t>
            </w:r>
          </w:p>
        </w:tc>
        <w:tc>
          <w:tcPr>
            <w:tcW w:w="851" w:type="dxa"/>
          </w:tcPr>
          <w:p w14:paraId="20CA391B"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[50]</w:t>
            </w:r>
          </w:p>
        </w:tc>
        <w:tc>
          <w:tcPr>
            <w:tcW w:w="850" w:type="dxa"/>
          </w:tcPr>
          <w:p w14:paraId="08FD855F" w14:textId="77777777" w:rsidR="00764DC9" w:rsidRPr="00764DC9" w:rsidRDefault="00764DC9" w:rsidP="00764DC9">
            <w:pPr>
              <w:keepNext/>
              <w:keepLines/>
              <w:spacing w:after="0"/>
              <w:jc w:val="center"/>
              <w:rPr>
                <w:rFonts w:ascii="Arial" w:hAnsi="Arial"/>
                <w:sz w:val="18"/>
                <w:lang w:val="x-none" w:eastAsia="zh-CN"/>
              </w:rPr>
            </w:pPr>
            <w:r w:rsidRPr="00764DC9">
              <w:rPr>
                <w:rFonts w:ascii="Arial" w:hAnsi="Arial"/>
                <w:sz w:val="18"/>
                <w:lang w:val="x-none" w:eastAsia="zh-CN"/>
              </w:rPr>
              <w:t>[48]</w:t>
            </w:r>
          </w:p>
        </w:tc>
        <w:tc>
          <w:tcPr>
            <w:tcW w:w="1129" w:type="dxa"/>
          </w:tcPr>
          <w:p w14:paraId="00F248B6" w14:textId="77777777" w:rsidR="00764DC9" w:rsidRPr="00764DC9" w:rsidRDefault="00764DC9" w:rsidP="00764DC9">
            <w:pPr>
              <w:keepNext/>
              <w:keepLines/>
              <w:spacing w:after="0"/>
              <w:jc w:val="center"/>
              <w:rPr>
                <w:rFonts w:ascii="Arial" w:hAnsi="Arial"/>
                <w:sz w:val="18"/>
                <w:lang w:val="x-none" w:eastAsia="zh-CN"/>
              </w:rPr>
            </w:pPr>
            <w:r w:rsidRPr="00764DC9">
              <w:rPr>
                <w:rFonts w:ascii="Arial" w:hAnsi="Arial"/>
                <w:sz w:val="18"/>
                <w:lang w:val="x-none" w:eastAsia="zh-CN"/>
              </w:rPr>
              <w:t>[1]</w:t>
            </w:r>
          </w:p>
        </w:tc>
        <w:tc>
          <w:tcPr>
            <w:tcW w:w="923" w:type="dxa"/>
          </w:tcPr>
          <w:p w14:paraId="69DC0E42"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[8]</w:t>
            </w:r>
          </w:p>
        </w:tc>
        <w:tc>
          <w:tcPr>
            <w:tcW w:w="1061" w:type="dxa"/>
          </w:tcPr>
          <w:p w14:paraId="3A1BF742"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[TBD]</w:t>
            </w:r>
          </w:p>
        </w:tc>
        <w:tc>
          <w:tcPr>
            <w:tcW w:w="1349" w:type="dxa"/>
          </w:tcPr>
          <w:p w14:paraId="5DE978E4"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NTN-TDLC5-1200</w:t>
            </w:r>
          </w:p>
        </w:tc>
        <w:tc>
          <w:tcPr>
            <w:tcW w:w="1130" w:type="dxa"/>
          </w:tcPr>
          <w:p w14:paraId="60CF9B77"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1x1</w:t>
            </w:r>
          </w:p>
        </w:tc>
        <w:tc>
          <w:tcPr>
            <w:tcW w:w="923" w:type="dxa"/>
          </w:tcPr>
          <w:p w14:paraId="178C1FDD" w14:textId="77777777" w:rsidR="00764DC9" w:rsidRPr="00764DC9" w:rsidRDefault="00764DC9" w:rsidP="00764DC9">
            <w:pPr>
              <w:keepNext/>
              <w:keepLines/>
              <w:spacing w:after="0"/>
              <w:jc w:val="center"/>
              <w:rPr>
                <w:rFonts w:ascii="Arial" w:hAnsi="Arial"/>
                <w:sz w:val="18"/>
                <w:lang w:val="x-none"/>
              </w:rPr>
            </w:pPr>
            <w:r w:rsidRPr="00764DC9">
              <w:rPr>
                <w:rFonts w:ascii="Arial" w:hAnsi="Arial"/>
                <w:sz w:val="18"/>
                <w:lang w:val="x-none"/>
              </w:rPr>
              <w:t>1</w:t>
            </w:r>
            <w:bookmarkStart w:id="0" w:name="_GoBack"/>
            <w:bookmarkEnd w:id="0"/>
          </w:p>
        </w:tc>
        <w:tc>
          <w:tcPr>
            <w:tcW w:w="790" w:type="dxa"/>
          </w:tcPr>
          <w:p w14:paraId="77C1AE68" w14:textId="4D18EE02" w:rsidR="006830BC" w:rsidRDefault="006830BC" w:rsidP="00764DC9">
            <w:pPr>
              <w:keepNext/>
              <w:keepLines/>
              <w:spacing w:after="0"/>
              <w:jc w:val="center"/>
              <w:rPr>
                <w:rFonts w:ascii="Arial" w:hAnsi="Arial"/>
                <w:sz w:val="18"/>
                <w:lang w:val="x-none" w:eastAsia="zh-CN"/>
              </w:rPr>
            </w:pPr>
            <w:r>
              <w:rPr>
                <w:rFonts w:ascii="Arial" w:hAnsi="Arial" w:hint="eastAsia"/>
                <w:sz w:val="18"/>
                <w:lang w:val="x-none" w:eastAsia="zh-CN"/>
              </w:rPr>
              <w:t xml:space="preserve">15kHz: </w:t>
            </w:r>
            <w:r w:rsidR="0057323C">
              <w:rPr>
                <w:rFonts w:ascii="Arial" w:hAnsi="Arial" w:hint="eastAsia"/>
                <w:sz w:val="18"/>
                <w:lang w:val="x-none" w:eastAsia="zh-CN"/>
              </w:rPr>
              <w:t>3.1</w:t>
            </w:r>
          </w:p>
          <w:p w14:paraId="75AF2FE2" w14:textId="149640E9" w:rsidR="00764DC9" w:rsidRPr="00764DC9" w:rsidRDefault="0057323C" w:rsidP="00764DC9">
            <w:pPr>
              <w:keepNext/>
              <w:keepLines/>
              <w:spacing w:after="0"/>
              <w:jc w:val="center"/>
              <w:rPr>
                <w:rFonts w:ascii="Arial" w:hAnsi="Arial"/>
                <w:sz w:val="18"/>
                <w:lang w:val="x-none" w:eastAsia="zh-CN"/>
              </w:rPr>
            </w:pPr>
            <w:r>
              <w:rPr>
                <w:rFonts w:ascii="Arial" w:hAnsi="Arial" w:hint="eastAsia"/>
                <w:sz w:val="18"/>
                <w:lang w:val="x-none" w:eastAsia="zh-CN"/>
              </w:rPr>
              <w:t>30kHz: 2.9</w:t>
            </w:r>
          </w:p>
        </w:tc>
      </w:tr>
    </w:tbl>
    <w:p w14:paraId="269BD33B" w14:textId="77777777" w:rsidR="00764DC9" w:rsidRDefault="00764DC9" w:rsidP="00764DC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1084"/>
        <w:gridCol w:w="969"/>
        <w:gridCol w:w="779"/>
        <w:gridCol w:w="779"/>
        <w:gridCol w:w="1402"/>
      </w:tblGrid>
      <w:tr w:rsidR="00DE70D5" w:rsidRPr="001A1D07" w14:paraId="0D880EF9" w14:textId="77777777" w:rsidTr="00BB6B84">
        <w:trPr>
          <w:trHeight w:val="849"/>
          <w:jc w:val="center"/>
        </w:trPr>
        <w:tc>
          <w:tcPr>
            <w:tcW w:w="0" w:type="auto"/>
            <w:tcBorders>
              <w:top w:val="single" w:sz="4" w:space="0" w:color="auto"/>
              <w:left w:val="single" w:sz="4" w:space="0" w:color="auto"/>
              <w:bottom w:val="single" w:sz="4" w:space="0" w:color="auto"/>
              <w:right w:val="single" w:sz="4" w:space="0" w:color="auto"/>
            </w:tcBorders>
            <w:vAlign w:val="center"/>
          </w:tcPr>
          <w:p w14:paraId="032752C0" w14:textId="77777777" w:rsidR="00DE70D5" w:rsidRPr="001A1D07" w:rsidRDefault="00DE70D5" w:rsidP="00BB6B84">
            <w:pPr>
              <w:pStyle w:val="TAH"/>
              <w:rPr>
                <w:rFonts w:eastAsia="宋体"/>
                <w:sz w:val="11"/>
                <w:lang w:eastAsia="zh-CN"/>
              </w:rPr>
            </w:pPr>
            <w:r w:rsidRPr="001A1D07">
              <w:rPr>
                <w:rFonts w:eastAsia="宋体"/>
                <w:sz w:val="11"/>
                <w:lang w:eastAsia="zh-CN"/>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69E4A6C" w14:textId="77777777" w:rsidR="00DE70D5" w:rsidRPr="001A1D07" w:rsidRDefault="00DE70D5" w:rsidP="00BB6B84">
            <w:pPr>
              <w:pStyle w:val="TAH"/>
              <w:rPr>
                <w:rFonts w:eastAsia="宋体"/>
                <w:sz w:val="11"/>
                <w:lang w:eastAsia="zh-CN"/>
              </w:rPr>
            </w:pPr>
            <w:r w:rsidRPr="001A1D07">
              <w:rPr>
                <w:rFonts w:eastAsia="宋体"/>
                <w:sz w:val="11"/>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199CD54" w14:textId="77777777" w:rsidR="00DE70D5" w:rsidRPr="001A1D07" w:rsidRDefault="00DE70D5" w:rsidP="00BB6B84">
            <w:pPr>
              <w:pStyle w:val="TAH"/>
              <w:rPr>
                <w:rFonts w:eastAsia="宋体"/>
                <w:sz w:val="11"/>
                <w:lang w:eastAsia="zh-CN"/>
              </w:rPr>
            </w:pPr>
            <w:r w:rsidRPr="001A1D07">
              <w:rPr>
                <w:rFonts w:eastAsia="宋体"/>
                <w:sz w:val="11"/>
                <w:lang w:eastAsia="zh-CN"/>
              </w:rPr>
              <w:t>Interleave size</w:t>
            </w:r>
          </w:p>
        </w:tc>
        <w:tc>
          <w:tcPr>
            <w:tcW w:w="0" w:type="auto"/>
            <w:tcBorders>
              <w:top w:val="single" w:sz="4" w:space="0" w:color="auto"/>
              <w:left w:val="single" w:sz="4" w:space="0" w:color="auto"/>
              <w:bottom w:val="single" w:sz="4" w:space="0" w:color="auto"/>
              <w:right w:val="single" w:sz="4" w:space="0" w:color="auto"/>
            </w:tcBorders>
            <w:vAlign w:val="center"/>
          </w:tcPr>
          <w:p w14:paraId="1466F3EC" w14:textId="77777777" w:rsidR="00DE70D5" w:rsidRPr="001A1D07" w:rsidRDefault="00DE70D5" w:rsidP="00BB6B84">
            <w:pPr>
              <w:pStyle w:val="TAH"/>
              <w:rPr>
                <w:rFonts w:eastAsia="宋体"/>
                <w:sz w:val="11"/>
                <w:lang w:eastAsia="zh-CN"/>
              </w:rPr>
            </w:pPr>
            <w:r w:rsidRPr="001A1D07">
              <w:rPr>
                <w:rFonts w:eastAsia="宋体"/>
                <w:sz w:val="11"/>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tcPr>
          <w:p w14:paraId="4CA8677F" w14:textId="77777777" w:rsidR="00DE70D5" w:rsidRPr="001A1D07" w:rsidRDefault="00DE70D5" w:rsidP="00BB6B84">
            <w:pPr>
              <w:pStyle w:val="TAH"/>
              <w:rPr>
                <w:rFonts w:eastAsia="宋体"/>
                <w:sz w:val="11"/>
                <w:lang w:eastAsia="zh-CN"/>
              </w:rPr>
            </w:pPr>
            <w:r w:rsidRPr="001A1D07">
              <w:rPr>
                <w:rFonts w:eastAsia="宋体" w:hint="eastAsia"/>
                <w:sz w:val="11"/>
                <w:lang w:eastAsia="zh-CN"/>
              </w:rPr>
              <w:t>D</w:t>
            </w:r>
            <w:r w:rsidRPr="001A1D07">
              <w:rPr>
                <w:rFonts w:eastAsia="宋体"/>
                <w:sz w:val="11"/>
                <w:lang w:eastAsia="zh-CN"/>
              </w:rPr>
              <w:t>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746E7" w14:textId="77777777" w:rsidR="00DE70D5" w:rsidRPr="001A1D07" w:rsidRDefault="00DE70D5" w:rsidP="00BB6B84">
            <w:pPr>
              <w:pStyle w:val="TAH"/>
              <w:rPr>
                <w:rFonts w:eastAsia="宋体"/>
                <w:sz w:val="11"/>
              </w:rPr>
            </w:pPr>
            <w:r w:rsidRPr="001A1D07">
              <w:rPr>
                <w:rFonts w:eastAsia="宋体"/>
                <w:sz w:val="11"/>
              </w:rPr>
              <w:t>Payload (without CRC)</w:t>
            </w:r>
          </w:p>
        </w:tc>
      </w:tr>
      <w:tr w:rsidR="00DE70D5" w:rsidRPr="001A1D07" w14:paraId="1B0B7863" w14:textId="77777777" w:rsidTr="00BB6B84">
        <w:trPr>
          <w:trHeight w:val="107"/>
          <w:jc w:val="center"/>
        </w:trPr>
        <w:tc>
          <w:tcPr>
            <w:tcW w:w="0" w:type="auto"/>
            <w:tcBorders>
              <w:top w:val="single" w:sz="4" w:space="0" w:color="auto"/>
              <w:left w:val="single" w:sz="4" w:space="0" w:color="auto"/>
              <w:bottom w:val="single" w:sz="4" w:space="0" w:color="auto"/>
              <w:right w:val="single" w:sz="4" w:space="0" w:color="auto"/>
            </w:tcBorders>
            <w:vAlign w:val="center"/>
          </w:tcPr>
          <w:p w14:paraId="37B30E18" w14:textId="77777777" w:rsidR="00DE70D5" w:rsidRPr="001A1D07" w:rsidRDefault="00DE70D5" w:rsidP="00BB6B84">
            <w:pPr>
              <w:pStyle w:val="TAC"/>
              <w:rPr>
                <w:rFonts w:eastAsiaTheme="minorEastAsia"/>
                <w:sz w:val="11"/>
                <w:szCs w:val="18"/>
                <w:lang w:eastAsia="zh-CN"/>
              </w:rPr>
            </w:pPr>
            <w:r w:rsidRPr="001A1D07">
              <w:rPr>
                <w:rFonts w:eastAsiaTheme="minorEastAsia"/>
                <w:sz w:val="11"/>
                <w:szCs w:val="18"/>
                <w:lang w:eastAsia="zh-CN"/>
              </w:rPr>
              <w:t>Interleaved</w:t>
            </w:r>
          </w:p>
        </w:tc>
        <w:tc>
          <w:tcPr>
            <w:tcW w:w="0" w:type="auto"/>
            <w:tcBorders>
              <w:top w:val="single" w:sz="4" w:space="0" w:color="auto"/>
              <w:left w:val="single" w:sz="4" w:space="0" w:color="auto"/>
              <w:bottom w:val="single" w:sz="4" w:space="0" w:color="auto"/>
              <w:right w:val="single" w:sz="4" w:space="0" w:color="auto"/>
            </w:tcBorders>
            <w:vAlign w:val="center"/>
          </w:tcPr>
          <w:p w14:paraId="6B308BED" w14:textId="77777777" w:rsidR="00DE70D5" w:rsidRPr="001A1D07" w:rsidRDefault="00DE70D5" w:rsidP="00BB6B84">
            <w:pPr>
              <w:pStyle w:val="TAC"/>
              <w:rPr>
                <w:rFonts w:eastAsiaTheme="minorEastAsia"/>
                <w:sz w:val="11"/>
                <w:szCs w:val="18"/>
                <w:lang w:eastAsia="zh-CN"/>
              </w:rPr>
            </w:pPr>
            <w:r w:rsidRPr="001A1D07">
              <w:rPr>
                <w:rFonts w:eastAsiaTheme="minorEastAsia" w:hint="eastAsia"/>
                <w:sz w:val="11"/>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07501CD" w14:textId="77777777" w:rsidR="00DE70D5" w:rsidRPr="001A1D07" w:rsidRDefault="00DE70D5" w:rsidP="00BB6B84">
            <w:pPr>
              <w:pStyle w:val="TAC"/>
              <w:rPr>
                <w:rFonts w:eastAsiaTheme="minorEastAsia"/>
                <w:sz w:val="11"/>
                <w:szCs w:val="18"/>
                <w:lang w:eastAsia="zh-CN"/>
              </w:rPr>
            </w:pPr>
            <w:r w:rsidRPr="001A1D07">
              <w:rPr>
                <w:rFonts w:eastAsiaTheme="minorEastAsia" w:hint="eastAsia"/>
                <w:sz w:val="11"/>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D2F54E" w14:textId="77777777" w:rsidR="00DE70D5" w:rsidRPr="001A1D07" w:rsidRDefault="00DE70D5" w:rsidP="00BB6B84">
            <w:pPr>
              <w:pStyle w:val="TAC"/>
              <w:rPr>
                <w:rFonts w:eastAsiaTheme="minorEastAsia"/>
                <w:sz w:val="11"/>
                <w:szCs w:val="18"/>
                <w:lang w:eastAsia="zh-CN"/>
              </w:rPr>
            </w:pPr>
            <w:r w:rsidRPr="001A1D07">
              <w:rPr>
                <w:rFonts w:eastAsiaTheme="minorEastAsia" w:hint="eastAsia"/>
                <w:sz w:val="11"/>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F199764" w14:textId="77777777" w:rsidR="00DE70D5" w:rsidRPr="001A1D07" w:rsidRDefault="00DE70D5" w:rsidP="00BB6B84">
            <w:pPr>
              <w:pStyle w:val="TAC"/>
              <w:rPr>
                <w:rFonts w:eastAsiaTheme="minorEastAsia"/>
                <w:sz w:val="11"/>
                <w:szCs w:val="18"/>
                <w:lang w:eastAsia="zh-CN"/>
              </w:rPr>
            </w:pPr>
            <w:r w:rsidRPr="001A1D07">
              <w:rPr>
                <w:rFonts w:eastAsiaTheme="minorEastAsia" w:hint="eastAsia"/>
                <w:sz w:val="11"/>
                <w:szCs w:val="18"/>
                <w:lang w:eastAsia="zh-CN"/>
              </w:rPr>
              <w:t>1_</w:t>
            </w:r>
            <w:r>
              <w:rPr>
                <w:rFonts w:eastAsiaTheme="minorEastAsia"/>
                <w:sz w:val="11"/>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3D199F2" w14:textId="683B7C21" w:rsidR="00DE70D5" w:rsidRPr="001A1D07" w:rsidRDefault="00DE70D5" w:rsidP="00BB6B84">
            <w:pPr>
              <w:pStyle w:val="TAC"/>
              <w:rPr>
                <w:rFonts w:eastAsia="宋体"/>
                <w:sz w:val="11"/>
                <w:lang w:eastAsia="zh-CN"/>
              </w:rPr>
            </w:pPr>
            <w:r>
              <w:rPr>
                <w:rFonts w:eastAsia="宋体" w:hint="eastAsia"/>
                <w:sz w:val="11"/>
                <w:lang w:eastAsia="zh-CN"/>
              </w:rPr>
              <w:t>42</w:t>
            </w:r>
          </w:p>
        </w:tc>
      </w:tr>
    </w:tbl>
    <w:p w14:paraId="196EBF0C" w14:textId="77777777" w:rsidR="00DE70D5" w:rsidRPr="00764DC9" w:rsidRDefault="00DE70D5" w:rsidP="00764DC9">
      <w:pPr>
        <w:rPr>
          <w:lang w:eastAsia="zh-CN"/>
        </w:rPr>
      </w:pPr>
    </w:p>
    <w:p w14:paraId="4F4ABD39" w14:textId="555C128B" w:rsidR="001616E8" w:rsidRPr="001B33CB" w:rsidRDefault="00C51C67" w:rsidP="001616E8">
      <w:pPr>
        <w:pStyle w:val="1"/>
        <w:rPr>
          <w:lang w:val="en-US" w:eastAsia="zh-CN"/>
        </w:rPr>
      </w:pPr>
      <w:r>
        <w:rPr>
          <w:rFonts w:hint="eastAsia"/>
          <w:lang w:val="en-US" w:eastAsia="zh-CN"/>
        </w:rPr>
        <w:t>Conclusions</w:t>
      </w:r>
    </w:p>
    <w:p w14:paraId="1A525290" w14:textId="7315DF19" w:rsidR="00013366" w:rsidRPr="00013366" w:rsidRDefault="001616E8" w:rsidP="00C51C67">
      <w:r w:rsidRPr="001B33CB">
        <w:rPr>
          <w:rFonts w:hint="eastAsia"/>
        </w:rPr>
        <w:t xml:space="preserve">In this contribution, we </w:t>
      </w:r>
      <w:r w:rsidR="00C51C67">
        <w:rPr>
          <w:rFonts w:hint="eastAsia"/>
          <w:lang w:eastAsia="zh-CN"/>
        </w:rPr>
        <w:t>provide</w:t>
      </w:r>
      <w:r w:rsidR="00E24AD9" w:rsidRPr="00E24AD9">
        <w:t xml:space="preserve"> our </w:t>
      </w:r>
      <w:r w:rsidR="00C51C67">
        <w:rPr>
          <w:rFonts w:hint="eastAsia"/>
          <w:lang w:eastAsia="zh-CN"/>
        </w:rPr>
        <w:t>initial simulation results</w:t>
      </w:r>
      <w:r w:rsidR="00E24AD9" w:rsidRPr="00E24AD9">
        <w:t xml:space="preserve"> on </w:t>
      </w:r>
      <w:r w:rsidR="009330A8" w:rsidRPr="009330A8">
        <w:t xml:space="preserve">NR NTN </w:t>
      </w:r>
      <w:r w:rsidR="00C51C67" w:rsidRPr="00C51C67">
        <w:t>Ku band demodulation performance requirements</w:t>
      </w:r>
      <w:r w:rsidRPr="001B33CB">
        <w:t>.</w:t>
      </w:r>
    </w:p>
    <w:p w14:paraId="74698F12" w14:textId="6BFD5A82" w:rsidR="008C7FB6" w:rsidRPr="001B33CB" w:rsidRDefault="008C7FB6" w:rsidP="008C7FB6">
      <w:pPr>
        <w:pStyle w:val="1"/>
        <w:rPr>
          <w:lang w:val="en-US" w:eastAsia="zh-CN"/>
        </w:rPr>
      </w:pPr>
      <w:r w:rsidRPr="001B33CB">
        <w:rPr>
          <w:rFonts w:hint="eastAsia"/>
          <w:lang w:val="en-US" w:eastAsia="zh-CN"/>
        </w:rPr>
        <w:lastRenderedPageBreak/>
        <w:t>R</w:t>
      </w:r>
      <w:r w:rsidRPr="001B33CB">
        <w:rPr>
          <w:lang w:val="en-US" w:eastAsia="zh-CN"/>
        </w:rPr>
        <w:t>eference</w:t>
      </w:r>
    </w:p>
    <w:p w14:paraId="07076747" w14:textId="225F4FA5" w:rsidR="00C02C97" w:rsidRPr="00C83918" w:rsidRDefault="00155662" w:rsidP="00C02C97">
      <w:pPr>
        <w:pStyle w:val="Reference"/>
        <w:ind w:left="400" w:hanging="400"/>
        <w:rPr>
          <w:lang w:val="en-US" w:eastAsia="zh-CN"/>
        </w:rPr>
      </w:pPr>
      <w:bookmarkStart w:id="1" w:name="_Ref180568124"/>
      <w:r w:rsidRPr="00155662">
        <w:rPr>
          <w:lang w:val="en-US" w:eastAsia="zh-CN"/>
        </w:rPr>
        <w:t>R</w:t>
      </w:r>
      <w:r w:rsidR="000779C8">
        <w:rPr>
          <w:rFonts w:hint="eastAsia"/>
          <w:lang w:val="en-US" w:eastAsia="zh-CN"/>
        </w:rPr>
        <w:t>4</w:t>
      </w:r>
      <w:r w:rsidRPr="00155662">
        <w:rPr>
          <w:lang w:val="en-US" w:eastAsia="zh-CN"/>
        </w:rPr>
        <w:t>-</w:t>
      </w:r>
      <w:r w:rsidR="00764DC9" w:rsidRPr="00764DC9">
        <w:rPr>
          <w:lang w:val="en-US" w:eastAsia="zh-CN"/>
        </w:rPr>
        <w:t>2515041</w:t>
      </w:r>
      <w:r w:rsidR="008C7FB6" w:rsidRPr="001B33CB">
        <w:rPr>
          <w:lang w:val="en-US" w:eastAsia="zh-CN"/>
        </w:rPr>
        <w:t xml:space="preserve">, </w:t>
      </w:r>
      <w:r w:rsidR="00764DC9" w:rsidRPr="00764DC9">
        <w:rPr>
          <w:lang w:val="en-US" w:eastAsia="zh-CN"/>
        </w:rPr>
        <w:t>Way Forward for [116bis][312] Rel-19 Demodulation_Part2</w:t>
      </w:r>
      <w:r w:rsidR="008C7FB6" w:rsidRPr="001B33CB">
        <w:rPr>
          <w:lang w:val="en-US" w:eastAsia="zh-CN"/>
        </w:rPr>
        <w:t>, RAN</w:t>
      </w:r>
      <w:r w:rsidR="000779C8">
        <w:rPr>
          <w:rFonts w:hint="eastAsia"/>
          <w:lang w:val="en-US" w:eastAsia="zh-CN"/>
        </w:rPr>
        <w:t>4</w:t>
      </w:r>
      <w:r w:rsidR="008C7FB6" w:rsidRPr="001B33CB">
        <w:rPr>
          <w:lang w:val="en-US" w:eastAsia="zh-CN"/>
        </w:rPr>
        <w:t>#1</w:t>
      </w:r>
      <w:r w:rsidR="000779C8">
        <w:rPr>
          <w:rFonts w:hint="eastAsia"/>
          <w:lang w:val="en-US" w:eastAsia="zh-CN"/>
        </w:rPr>
        <w:t>1</w:t>
      </w:r>
      <w:r w:rsidR="00C278F3">
        <w:rPr>
          <w:rFonts w:hint="eastAsia"/>
          <w:lang w:val="en-US" w:eastAsia="zh-CN"/>
        </w:rPr>
        <w:t>6</w:t>
      </w:r>
      <w:r w:rsidR="00764DC9">
        <w:rPr>
          <w:rFonts w:hint="eastAsia"/>
          <w:lang w:val="en-US" w:eastAsia="zh-CN"/>
        </w:rPr>
        <w:t>bis</w:t>
      </w:r>
      <w:r w:rsidR="008C7FB6">
        <w:rPr>
          <w:lang w:val="en-US" w:eastAsia="zh-CN"/>
        </w:rPr>
        <w:t>,</w:t>
      </w:r>
      <w:r w:rsidR="008C7FB6" w:rsidRPr="001B33CB">
        <w:rPr>
          <w:lang w:val="en-US" w:eastAsia="zh-CN"/>
        </w:rPr>
        <w:t xml:space="preserve"> </w:t>
      </w:r>
      <w:bookmarkEnd w:id="1"/>
      <w:r w:rsidR="00764DC9" w:rsidRPr="00764DC9">
        <w:rPr>
          <w:lang w:val="en-US" w:eastAsia="zh-CN"/>
        </w:rPr>
        <w:t>Nokia</w:t>
      </w:r>
    </w:p>
    <w:sectPr w:rsidR="00C02C97" w:rsidRPr="00C83918">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64187" w14:textId="77777777" w:rsidR="00971E86" w:rsidRDefault="00971E86">
      <w:pPr>
        <w:spacing w:after="0"/>
      </w:pPr>
      <w:r>
        <w:separator/>
      </w:r>
    </w:p>
  </w:endnote>
  <w:endnote w:type="continuationSeparator" w:id="0">
    <w:p w14:paraId="0C4BDA86" w14:textId="77777777" w:rsidR="00971E86" w:rsidRDefault="00971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9C3F1" w14:textId="77777777" w:rsidR="00971E86" w:rsidRDefault="00971E86">
      <w:pPr>
        <w:spacing w:after="0"/>
      </w:pPr>
      <w:r>
        <w:separator/>
      </w:r>
    </w:p>
  </w:footnote>
  <w:footnote w:type="continuationSeparator" w:id="0">
    <w:p w14:paraId="3DA3E54B" w14:textId="77777777" w:rsidR="00971E86" w:rsidRDefault="00971E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3366"/>
    <w:rsid w:val="0001581F"/>
    <w:rsid w:val="00016921"/>
    <w:rsid w:val="00016BE1"/>
    <w:rsid w:val="00021579"/>
    <w:rsid w:val="000222EA"/>
    <w:rsid w:val="000235F6"/>
    <w:rsid w:val="0002379D"/>
    <w:rsid w:val="00023A49"/>
    <w:rsid w:val="00023E26"/>
    <w:rsid w:val="00023F84"/>
    <w:rsid w:val="00024479"/>
    <w:rsid w:val="00024804"/>
    <w:rsid w:val="00026546"/>
    <w:rsid w:val="000273E9"/>
    <w:rsid w:val="0003030E"/>
    <w:rsid w:val="0003042D"/>
    <w:rsid w:val="000306CB"/>
    <w:rsid w:val="00030736"/>
    <w:rsid w:val="0003079A"/>
    <w:rsid w:val="00034394"/>
    <w:rsid w:val="00041690"/>
    <w:rsid w:val="0004362D"/>
    <w:rsid w:val="00043C45"/>
    <w:rsid w:val="00051971"/>
    <w:rsid w:val="00052532"/>
    <w:rsid w:val="000528CE"/>
    <w:rsid w:val="0005442F"/>
    <w:rsid w:val="0006131B"/>
    <w:rsid w:val="000646E5"/>
    <w:rsid w:val="000654B3"/>
    <w:rsid w:val="000711B1"/>
    <w:rsid w:val="000712AA"/>
    <w:rsid w:val="0007130B"/>
    <w:rsid w:val="0007408A"/>
    <w:rsid w:val="000779C8"/>
    <w:rsid w:val="00082648"/>
    <w:rsid w:val="00084253"/>
    <w:rsid w:val="000845DE"/>
    <w:rsid w:val="000847E1"/>
    <w:rsid w:val="00085BEB"/>
    <w:rsid w:val="00086031"/>
    <w:rsid w:val="00086A1D"/>
    <w:rsid w:val="0008724C"/>
    <w:rsid w:val="000915E7"/>
    <w:rsid w:val="0009219B"/>
    <w:rsid w:val="0009621F"/>
    <w:rsid w:val="00097FF8"/>
    <w:rsid w:val="000A01C3"/>
    <w:rsid w:val="000A1330"/>
    <w:rsid w:val="000A1C9B"/>
    <w:rsid w:val="000A277A"/>
    <w:rsid w:val="000A4806"/>
    <w:rsid w:val="000A56DE"/>
    <w:rsid w:val="000A5856"/>
    <w:rsid w:val="000A6595"/>
    <w:rsid w:val="000A7381"/>
    <w:rsid w:val="000B135F"/>
    <w:rsid w:val="000B145F"/>
    <w:rsid w:val="000B26AC"/>
    <w:rsid w:val="000C0693"/>
    <w:rsid w:val="000C0D69"/>
    <w:rsid w:val="000C1D73"/>
    <w:rsid w:val="000C3740"/>
    <w:rsid w:val="000C6606"/>
    <w:rsid w:val="000C68F4"/>
    <w:rsid w:val="000C7B35"/>
    <w:rsid w:val="000D345A"/>
    <w:rsid w:val="000D4CAE"/>
    <w:rsid w:val="000D50AA"/>
    <w:rsid w:val="000D542C"/>
    <w:rsid w:val="000D55D8"/>
    <w:rsid w:val="000D6215"/>
    <w:rsid w:val="000D74D7"/>
    <w:rsid w:val="000D753B"/>
    <w:rsid w:val="000D758E"/>
    <w:rsid w:val="000D7592"/>
    <w:rsid w:val="000E256D"/>
    <w:rsid w:val="000F0B45"/>
    <w:rsid w:val="000F20DF"/>
    <w:rsid w:val="000F3B9B"/>
    <w:rsid w:val="000F6E78"/>
    <w:rsid w:val="00106916"/>
    <w:rsid w:val="00106E4B"/>
    <w:rsid w:val="001108F8"/>
    <w:rsid w:val="001175B5"/>
    <w:rsid w:val="00121693"/>
    <w:rsid w:val="00121A2C"/>
    <w:rsid w:val="00121D93"/>
    <w:rsid w:val="00122B62"/>
    <w:rsid w:val="00122C4A"/>
    <w:rsid w:val="00125652"/>
    <w:rsid w:val="001272DC"/>
    <w:rsid w:val="00133CAA"/>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1F6258"/>
    <w:rsid w:val="001F7429"/>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57E9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95F0E"/>
    <w:rsid w:val="00296387"/>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35F4"/>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54E4"/>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3D05"/>
    <w:rsid w:val="003B5801"/>
    <w:rsid w:val="003B7315"/>
    <w:rsid w:val="003C1579"/>
    <w:rsid w:val="003C2692"/>
    <w:rsid w:val="003C5DE9"/>
    <w:rsid w:val="003C677C"/>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103"/>
    <w:rsid w:val="00401A10"/>
    <w:rsid w:val="00402A8E"/>
    <w:rsid w:val="00406A4B"/>
    <w:rsid w:val="00411001"/>
    <w:rsid w:val="0041184C"/>
    <w:rsid w:val="00411E5E"/>
    <w:rsid w:val="00412532"/>
    <w:rsid w:val="00412A1E"/>
    <w:rsid w:val="00412CFF"/>
    <w:rsid w:val="00416BDF"/>
    <w:rsid w:val="00420BF7"/>
    <w:rsid w:val="00420F26"/>
    <w:rsid w:val="00421536"/>
    <w:rsid w:val="00424D22"/>
    <w:rsid w:val="00424EBD"/>
    <w:rsid w:val="004270ED"/>
    <w:rsid w:val="004278B8"/>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F9E"/>
    <w:rsid w:val="0047030E"/>
    <w:rsid w:val="00471D89"/>
    <w:rsid w:val="00472C26"/>
    <w:rsid w:val="00472E22"/>
    <w:rsid w:val="0047352D"/>
    <w:rsid w:val="00474519"/>
    <w:rsid w:val="004749C9"/>
    <w:rsid w:val="004750C1"/>
    <w:rsid w:val="00475203"/>
    <w:rsid w:val="0048020F"/>
    <w:rsid w:val="00481B5B"/>
    <w:rsid w:val="00482510"/>
    <w:rsid w:val="004834DB"/>
    <w:rsid w:val="004842BC"/>
    <w:rsid w:val="00485429"/>
    <w:rsid w:val="00487B6E"/>
    <w:rsid w:val="00494AE6"/>
    <w:rsid w:val="004A0D58"/>
    <w:rsid w:val="004A5A3B"/>
    <w:rsid w:val="004A70B6"/>
    <w:rsid w:val="004B0938"/>
    <w:rsid w:val="004B1E4C"/>
    <w:rsid w:val="004B25B2"/>
    <w:rsid w:val="004B3CAA"/>
    <w:rsid w:val="004B760A"/>
    <w:rsid w:val="004B7CB2"/>
    <w:rsid w:val="004C0849"/>
    <w:rsid w:val="004C16F3"/>
    <w:rsid w:val="004C2CF2"/>
    <w:rsid w:val="004C306B"/>
    <w:rsid w:val="004C3143"/>
    <w:rsid w:val="004C3767"/>
    <w:rsid w:val="004C515A"/>
    <w:rsid w:val="004C5592"/>
    <w:rsid w:val="004C5B3A"/>
    <w:rsid w:val="004C607D"/>
    <w:rsid w:val="004C6968"/>
    <w:rsid w:val="004C705F"/>
    <w:rsid w:val="004C739A"/>
    <w:rsid w:val="004C7861"/>
    <w:rsid w:val="004D1D41"/>
    <w:rsid w:val="004D3AEE"/>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5E96"/>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323C"/>
    <w:rsid w:val="00575DF2"/>
    <w:rsid w:val="00575EFC"/>
    <w:rsid w:val="005763E5"/>
    <w:rsid w:val="00576D52"/>
    <w:rsid w:val="00577917"/>
    <w:rsid w:val="0058341A"/>
    <w:rsid w:val="00583DF4"/>
    <w:rsid w:val="0058785D"/>
    <w:rsid w:val="0059010B"/>
    <w:rsid w:val="00590592"/>
    <w:rsid w:val="00590A58"/>
    <w:rsid w:val="005930B2"/>
    <w:rsid w:val="005952C2"/>
    <w:rsid w:val="0059578D"/>
    <w:rsid w:val="00595D32"/>
    <w:rsid w:val="005A4220"/>
    <w:rsid w:val="005B1A8C"/>
    <w:rsid w:val="005B28D9"/>
    <w:rsid w:val="005B337B"/>
    <w:rsid w:val="005B3B3E"/>
    <w:rsid w:val="005B3DA6"/>
    <w:rsid w:val="005B3DB4"/>
    <w:rsid w:val="005B7138"/>
    <w:rsid w:val="005C16DF"/>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198D"/>
    <w:rsid w:val="005F2480"/>
    <w:rsid w:val="005F2746"/>
    <w:rsid w:val="005F3786"/>
    <w:rsid w:val="005F6B12"/>
    <w:rsid w:val="005F6B8B"/>
    <w:rsid w:val="005F72F9"/>
    <w:rsid w:val="00602321"/>
    <w:rsid w:val="00602EB5"/>
    <w:rsid w:val="00611FE1"/>
    <w:rsid w:val="00616955"/>
    <w:rsid w:val="00622B6C"/>
    <w:rsid w:val="00624A59"/>
    <w:rsid w:val="00625DE1"/>
    <w:rsid w:val="00626C53"/>
    <w:rsid w:val="00632FF1"/>
    <w:rsid w:val="00633F52"/>
    <w:rsid w:val="0063401D"/>
    <w:rsid w:val="0063536C"/>
    <w:rsid w:val="00637807"/>
    <w:rsid w:val="0064041D"/>
    <w:rsid w:val="00641CD9"/>
    <w:rsid w:val="00643AEA"/>
    <w:rsid w:val="0065003B"/>
    <w:rsid w:val="00650955"/>
    <w:rsid w:val="0065115A"/>
    <w:rsid w:val="006529DC"/>
    <w:rsid w:val="00652A3D"/>
    <w:rsid w:val="006551CC"/>
    <w:rsid w:val="0066174F"/>
    <w:rsid w:val="00663715"/>
    <w:rsid w:val="00663ECE"/>
    <w:rsid w:val="006654A8"/>
    <w:rsid w:val="006660C7"/>
    <w:rsid w:val="0066696C"/>
    <w:rsid w:val="00667798"/>
    <w:rsid w:val="00675D85"/>
    <w:rsid w:val="0068034F"/>
    <w:rsid w:val="006830BC"/>
    <w:rsid w:val="0068409E"/>
    <w:rsid w:val="00684548"/>
    <w:rsid w:val="00684BFD"/>
    <w:rsid w:val="006868DB"/>
    <w:rsid w:val="00693842"/>
    <w:rsid w:val="006948DF"/>
    <w:rsid w:val="006954BB"/>
    <w:rsid w:val="006955AD"/>
    <w:rsid w:val="006957A7"/>
    <w:rsid w:val="006A295B"/>
    <w:rsid w:val="006A5B6F"/>
    <w:rsid w:val="006A699B"/>
    <w:rsid w:val="006A6EA3"/>
    <w:rsid w:val="006B12C7"/>
    <w:rsid w:val="006B3B45"/>
    <w:rsid w:val="006B64A3"/>
    <w:rsid w:val="006B7BB4"/>
    <w:rsid w:val="006C332F"/>
    <w:rsid w:val="006C7B9D"/>
    <w:rsid w:val="006D13BA"/>
    <w:rsid w:val="006D2547"/>
    <w:rsid w:val="006E02C8"/>
    <w:rsid w:val="006E1529"/>
    <w:rsid w:val="006E2A89"/>
    <w:rsid w:val="006E4B33"/>
    <w:rsid w:val="006E6602"/>
    <w:rsid w:val="006F3F95"/>
    <w:rsid w:val="006F663F"/>
    <w:rsid w:val="006F683B"/>
    <w:rsid w:val="00701AA5"/>
    <w:rsid w:val="00703C35"/>
    <w:rsid w:val="007054F0"/>
    <w:rsid w:val="00705C39"/>
    <w:rsid w:val="007064D4"/>
    <w:rsid w:val="007070AF"/>
    <w:rsid w:val="00710B70"/>
    <w:rsid w:val="00710F64"/>
    <w:rsid w:val="00714285"/>
    <w:rsid w:val="00714D85"/>
    <w:rsid w:val="0071552E"/>
    <w:rsid w:val="00716D1B"/>
    <w:rsid w:val="00716E0D"/>
    <w:rsid w:val="0072378A"/>
    <w:rsid w:val="00723859"/>
    <w:rsid w:val="00724F2D"/>
    <w:rsid w:val="007258E7"/>
    <w:rsid w:val="00730665"/>
    <w:rsid w:val="00731611"/>
    <w:rsid w:val="00733272"/>
    <w:rsid w:val="0073333D"/>
    <w:rsid w:val="0073382C"/>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4DC9"/>
    <w:rsid w:val="007653C6"/>
    <w:rsid w:val="0076674F"/>
    <w:rsid w:val="0077331B"/>
    <w:rsid w:val="0077535B"/>
    <w:rsid w:val="00775C27"/>
    <w:rsid w:val="00776B25"/>
    <w:rsid w:val="007808BE"/>
    <w:rsid w:val="007848FA"/>
    <w:rsid w:val="00784A97"/>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492E"/>
    <w:rsid w:val="00816459"/>
    <w:rsid w:val="00821440"/>
    <w:rsid w:val="0082437D"/>
    <w:rsid w:val="00825730"/>
    <w:rsid w:val="00825BC9"/>
    <w:rsid w:val="008261B6"/>
    <w:rsid w:val="00827708"/>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200"/>
    <w:rsid w:val="008727FE"/>
    <w:rsid w:val="00872EDD"/>
    <w:rsid w:val="00873A5E"/>
    <w:rsid w:val="008747A6"/>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2AA"/>
    <w:rsid w:val="008C22BA"/>
    <w:rsid w:val="008C2707"/>
    <w:rsid w:val="008C3B01"/>
    <w:rsid w:val="008C5F05"/>
    <w:rsid w:val="008C70FA"/>
    <w:rsid w:val="008C7FB6"/>
    <w:rsid w:val="008D2D66"/>
    <w:rsid w:val="008D5B8B"/>
    <w:rsid w:val="008D60D0"/>
    <w:rsid w:val="008D6925"/>
    <w:rsid w:val="008E0C69"/>
    <w:rsid w:val="008E2E9E"/>
    <w:rsid w:val="008E5255"/>
    <w:rsid w:val="008E670F"/>
    <w:rsid w:val="008F2E7C"/>
    <w:rsid w:val="008F3AFE"/>
    <w:rsid w:val="0090049D"/>
    <w:rsid w:val="00902B8D"/>
    <w:rsid w:val="00903F6A"/>
    <w:rsid w:val="00905797"/>
    <w:rsid w:val="00910DCD"/>
    <w:rsid w:val="00915630"/>
    <w:rsid w:val="009163A1"/>
    <w:rsid w:val="00916F74"/>
    <w:rsid w:val="00920128"/>
    <w:rsid w:val="009215CE"/>
    <w:rsid w:val="00921854"/>
    <w:rsid w:val="00922714"/>
    <w:rsid w:val="009255BF"/>
    <w:rsid w:val="00926F4F"/>
    <w:rsid w:val="00930C70"/>
    <w:rsid w:val="009330A8"/>
    <w:rsid w:val="00934076"/>
    <w:rsid w:val="009342E2"/>
    <w:rsid w:val="00934FF1"/>
    <w:rsid w:val="00935CB1"/>
    <w:rsid w:val="00941A9C"/>
    <w:rsid w:val="00943A58"/>
    <w:rsid w:val="009466A7"/>
    <w:rsid w:val="009521C3"/>
    <w:rsid w:val="00952EBA"/>
    <w:rsid w:val="00953B09"/>
    <w:rsid w:val="009546D7"/>
    <w:rsid w:val="0095517A"/>
    <w:rsid w:val="00955313"/>
    <w:rsid w:val="009557F1"/>
    <w:rsid w:val="00960FE6"/>
    <w:rsid w:val="009614E1"/>
    <w:rsid w:val="009662F7"/>
    <w:rsid w:val="009666BA"/>
    <w:rsid w:val="0096779E"/>
    <w:rsid w:val="00970155"/>
    <w:rsid w:val="00971E86"/>
    <w:rsid w:val="00973742"/>
    <w:rsid w:val="00974E16"/>
    <w:rsid w:val="00976A54"/>
    <w:rsid w:val="00977865"/>
    <w:rsid w:val="00980BFA"/>
    <w:rsid w:val="00981E4A"/>
    <w:rsid w:val="009839FC"/>
    <w:rsid w:val="00983F24"/>
    <w:rsid w:val="009841EA"/>
    <w:rsid w:val="00984EDF"/>
    <w:rsid w:val="00986589"/>
    <w:rsid w:val="00992043"/>
    <w:rsid w:val="0099373B"/>
    <w:rsid w:val="0099790B"/>
    <w:rsid w:val="00997DEB"/>
    <w:rsid w:val="009A0126"/>
    <w:rsid w:val="009A03DA"/>
    <w:rsid w:val="009A0C0C"/>
    <w:rsid w:val="009A0F65"/>
    <w:rsid w:val="009A2949"/>
    <w:rsid w:val="009A2D9F"/>
    <w:rsid w:val="009A4C4D"/>
    <w:rsid w:val="009A6B60"/>
    <w:rsid w:val="009B3709"/>
    <w:rsid w:val="009B553C"/>
    <w:rsid w:val="009B703A"/>
    <w:rsid w:val="009C0B96"/>
    <w:rsid w:val="009C0C68"/>
    <w:rsid w:val="009C0FED"/>
    <w:rsid w:val="009C17B0"/>
    <w:rsid w:val="009C1CE9"/>
    <w:rsid w:val="009C2E19"/>
    <w:rsid w:val="009C5100"/>
    <w:rsid w:val="009D1975"/>
    <w:rsid w:val="009D31DE"/>
    <w:rsid w:val="009D3280"/>
    <w:rsid w:val="009D3AD5"/>
    <w:rsid w:val="009D48D9"/>
    <w:rsid w:val="009D568F"/>
    <w:rsid w:val="009D6881"/>
    <w:rsid w:val="009D78C8"/>
    <w:rsid w:val="009D7E94"/>
    <w:rsid w:val="009E13C8"/>
    <w:rsid w:val="009E16B6"/>
    <w:rsid w:val="009E4EFB"/>
    <w:rsid w:val="009E724D"/>
    <w:rsid w:val="009F012F"/>
    <w:rsid w:val="009F0B70"/>
    <w:rsid w:val="009F0F89"/>
    <w:rsid w:val="009F125E"/>
    <w:rsid w:val="009F4299"/>
    <w:rsid w:val="009F491C"/>
    <w:rsid w:val="009F55E9"/>
    <w:rsid w:val="00A00057"/>
    <w:rsid w:val="00A003EB"/>
    <w:rsid w:val="00A00C53"/>
    <w:rsid w:val="00A00CDD"/>
    <w:rsid w:val="00A0100C"/>
    <w:rsid w:val="00A02C72"/>
    <w:rsid w:val="00A04A52"/>
    <w:rsid w:val="00A05546"/>
    <w:rsid w:val="00A1234D"/>
    <w:rsid w:val="00A123A9"/>
    <w:rsid w:val="00A150A1"/>
    <w:rsid w:val="00A153F8"/>
    <w:rsid w:val="00A16CD3"/>
    <w:rsid w:val="00A217B8"/>
    <w:rsid w:val="00A22FCF"/>
    <w:rsid w:val="00A3282A"/>
    <w:rsid w:val="00A33D8C"/>
    <w:rsid w:val="00A350F5"/>
    <w:rsid w:val="00A3536B"/>
    <w:rsid w:val="00A42687"/>
    <w:rsid w:val="00A42FFE"/>
    <w:rsid w:val="00A433A8"/>
    <w:rsid w:val="00A4516B"/>
    <w:rsid w:val="00A4708B"/>
    <w:rsid w:val="00A52E48"/>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47A"/>
    <w:rsid w:val="00A85837"/>
    <w:rsid w:val="00A85D49"/>
    <w:rsid w:val="00A86AEF"/>
    <w:rsid w:val="00A87669"/>
    <w:rsid w:val="00A87A17"/>
    <w:rsid w:val="00A90240"/>
    <w:rsid w:val="00A91D18"/>
    <w:rsid w:val="00A926BA"/>
    <w:rsid w:val="00A926F9"/>
    <w:rsid w:val="00A943AE"/>
    <w:rsid w:val="00A9559C"/>
    <w:rsid w:val="00A966B2"/>
    <w:rsid w:val="00A96BB0"/>
    <w:rsid w:val="00AA065C"/>
    <w:rsid w:val="00AA24B4"/>
    <w:rsid w:val="00AA3DF7"/>
    <w:rsid w:val="00AA3E3D"/>
    <w:rsid w:val="00AA488B"/>
    <w:rsid w:val="00AB0890"/>
    <w:rsid w:val="00AB0E7B"/>
    <w:rsid w:val="00AB0FC5"/>
    <w:rsid w:val="00AB1B53"/>
    <w:rsid w:val="00AB2EBE"/>
    <w:rsid w:val="00AB3C3B"/>
    <w:rsid w:val="00AB72E3"/>
    <w:rsid w:val="00AC119C"/>
    <w:rsid w:val="00AC1747"/>
    <w:rsid w:val="00AC3EAD"/>
    <w:rsid w:val="00AC461A"/>
    <w:rsid w:val="00AC5345"/>
    <w:rsid w:val="00AC5793"/>
    <w:rsid w:val="00AC5CD4"/>
    <w:rsid w:val="00AC6626"/>
    <w:rsid w:val="00AD0519"/>
    <w:rsid w:val="00AD06F5"/>
    <w:rsid w:val="00AD0DE7"/>
    <w:rsid w:val="00AD385F"/>
    <w:rsid w:val="00AD64C4"/>
    <w:rsid w:val="00AD7A7B"/>
    <w:rsid w:val="00AE21C3"/>
    <w:rsid w:val="00AE2E6E"/>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666D"/>
    <w:rsid w:val="00B371AB"/>
    <w:rsid w:val="00B3776A"/>
    <w:rsid w:val="00B405F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6721B"/>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EF5"/>
    <w:rsid w:val="00BF7042"/>
    <w:rsid w:val="00BF7CF1"/>
    <w:rsid w:val="00C006CD"/>
    <w:rsid w:val="00C02C97"/>
    <w:rsid w:val="00C042D3"/>
    <w:rsid w:val="00C04BF7"/>
    <w:rsid w:val="00C05B87"/>
    <w:rsid w:val="00C06889"/>
    <w:rsid w:val="00C10021"/>
    <w:rsid w:val="00C10317"/>
    <w:rsid w:val="00C104E2"/>
    <w:rsid w:val="00C24DA3"/>
    <w:rsid w:val="00C26D6E"/>
    <w:rsid w:val="00C278F3"/>
    <w:rsid w:val="00C32F9E"/>
    <w:rsid w:val="00C359BC"/>
    <w:rsid w:val="00C365DD"/>
    <w:rsid w:val="00C37D1A"/>
    <w:rsid w:val="00C40747"/>
    <w:rsid w:val="00C41179"/>
    <w:rsid w:val="00C4297C"/>
    <w:rsid w:val="00C43A6E"/>
    <w:rsid w:val="00C44D88"/>
    <w:rsid w:val="00C4799B"/>
    <w:rsid w:val="00C51A05"/>
    <w:rsid w:val="00C51C67"/>
    <w:rsid w:val="00C51D3D"/>
    <w:rsid w:val="00C55A77"/>
    <w:rsid w:val="00C57746"/>
    <w:rsid w:val="00C663FA"/>
    <w:rsid w:val="00C66AB8"/>
    <w:rsid w:val="00C70CCD"/>
    <w:rsid w:val="00C71A8A"/>
    <w:rsid w:val="00C71D5F"/>
    <w:rsid w:val="00C71F74"/>
    <w:rsid w:val="00C75E49"/>
    <w:rsid w:val="00C76055"/>
    <w:rsid w:val="00C80D04"/>
    <w:rsid w:val="00C80DCB"/>
    <w:rsid w:val="00C83918"/>
    <w:rsid w:val="00C94719"/>
    <w:rsid w:val="00C94837"/>
    <w:rsid w:val="00C94FBB"/>
    <w:rsid w:val="00C9778E"/>
    <w:rsid w:val="00CA00E0"/>
    <w:rsid w:val="00CA08C6"/>
    <w:rsid w:val="00CA0FD4"/>
    <w:rsid w:val="00CA12E9"/>
    <w:rsid w:val="00CA17B1"/>
    <w:rsid w:val="00CA282A"/>
    <w:rsid w:val="00CA38D5"/>
    <w:rsid w:val="00CA55EB"/>
    <w:rsid w:val="00CA5D12"/>
    <w:rsid w:val="00CA6BEB"/>
    <w:rsid w:val="00CB0490"/>
    <w:rsid w:val="00CB125C"/>
    <w:rsid w:val="00CB1A33"/>
    <w:rsid w:val="00CB2CCF"/>
    <w:rsid w:val="00CB3A95"/>
    <w:rsid w:val="00CB4AD4"/>
    <w:rsid w:val="00CB4E1F"/>
    <w:rsid w:val="00CB5BC2"/>
    <w:rsid w:val="00CB62E3"/>
    <w:rsid w:val="00CB6D93"/>
    <w:rsid w:val="00CB786E"/>
    <w:rsid w:val="00CC519B"/>
    <w:rsid w:val="00CD0CE7"/>
    <w:rsid w:val="00CD112D"/>
    <w:rsid w:val="00CD2D65"/>
    <w:rsid w:val="00CD38EA"/>
    <w:rsid w:val="00CD53A7"/>
    <w:rsid w:val="00CD7A7A"/>
    <w:rsid w:val="00CE0EA4"/>
    <w:rsid w:val="00CE13A0"/>
    <w:rsid w:val="00CE1C90"/>
    <w:rsid w:val="00CE2A76"/>
    <w:rsid w:val="00CE2DD4"/>
    <w:rsid w:val="00CE43F5"/>
    <w:rsid w:val="00CE5127"/>
    <w:rsid w:val="00CF17A5"/>
    <w:rsid w:val="00CF3359"/>
    <w:rsid w:val="00CF4E89"/>
    <w:rsid w:val="00CF604A"/>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0119"/>
    <w:rsid w:val="00D61605"/>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404B"/>
    <w:rsid w:val="00D854C1"/>
    <w:rsid w:val="00D87106"/>
    <w:rsid w:val="00D90964"/>
    <w:rsid w:val="00D90C36"/>
    <w:rsid w:val="00D92189"/>
    <w:rsid w:val="00D94E33"/>
    <w:rsid w:val="00D955E0"/>
    <w:rsid w:val="00D9564D"/>
    <w:rsid w:val="00D96A56"/>
    <w:rsid w:val="00DA086B"/>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334"/>
    <w:rsid w:val="00DC5A6D"/>
    <w:rsid w:val="00DC769E"/>
    <w:rsid w:val="00DC7A23"/>
    <w:rsid w:val="00DC7BF6"/>
    <w:rsid w:val="00DD02F4"/>
    <w:rsid w:val="00DD3394"/>
    <w:rsid w:val="00DD4408"/>
    <w:rsid w:val="00DD447D"/>
    <w:rsid w:val="00DD55BF"/>
    <w:rsid w:val="00DD6767"/>
    <w:rsid w:val="00DD70E0"/>
    <w:rsid w:val="00DD7135"/>
    <w:rsid w:val="00DE0511"/>
    <w:rsid w:val="00DE26CF"/>
    <w:rsid w:val="00DE3521"/>
    <w:rsid w:val="00DE4A18"/>
    <w:rsid w:val="00DE70D5"/>
    <w:rsid w:val="00DE7D7A"/>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6376"/>
    <w:rsid w:val="00E2706B"/>
    <w:rsid w:val="00E30FAE"/>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69A"/>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0B38"/>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4100"/>
    <w:rsid w:val="00F06244"/>
    <w:rsid w:val="00F0653B"/>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33448"/>
    <w:rsid w:val="00F37157"/>
    <w:rsid w:val="00F403C4"/>
    <w:rsid w:val="00F449D9"/>
    <w:rsid w:val="00F4639E"/>
    <w:rsid w:val="00F50497"/>
    <w:rsid w:val="00F512E1"/>
    <w:rsid w:val="00F532C4"/>
    <w:rsid w:val="00F539C3"/>
    <w:rsid w:val="00F55A84"/>
    <w:rsid w:val="00F55D48"/>
    <w:rsid w:val="00F57244"/>
    <w:rsid w:val="00F57F41"/>
    <w:rsid w:val="00F607D8"/>
    <w:rsid w:val="00F60B0E"/>
    <w:rsid w:val="00F63240"/>
    <w:rsid w:val="00F6490D"/>
    <w:rsid w:val="00F7182A"/>
    <w:rsid w:val="00F721FC"/>
    <w:rsid w:val="00F81227"/>
    <w:rsid w:val="00F81ED4"/>
    <w:rsid w:val="00F8310A"/>
    <w:rsid w:val="00F848F0"/>
    <w:rsid w:val="00F8639C"/>
    <w:rsid w:val="00F92DD5"/>
    <w:rsid w:val="00F93AED"/>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1543"/>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D68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e"/>
    <w:rsid w:val="00295F0E"/>
    <w:pPr>
      <w:widowControl w:val="0"/>
      <w:spacing w:after="0"/>
      <w:ind w:left="568" w:firstLineChars="0" w:hanging="284"/>
      <w:contextualSpacing w:val="0"/>
      <w:jc w:val="both"/>
    </w:pPr>
    <w:rPr>
      <w:rFonts w:asciiTheme="minorHAnsi" w:eastAsiaTheme="minorEastAsia" w:hAnsiTheme="minorHAnsi" w:cstheme="minorBidi"/>
      <w:kern w:val="2"/>
      <w:sz w:val="21"/>
      <w:szCs w:val="22"/>
      <w:lang w:val="en-US" w:eastAsia="zh-CN"/>
    </w:rPr>
  </w:style>
  <w:style w:type="paragraph" w:styleId="afe">
    <w:name w:val="List"/>
    <w:basedOn w:val="a"/>
    <w:uiPriority w:val="99"/>
    <w:semiHidden/>
    <w:unhideWhenUsed/>
    <w:rsid w:val="00295F0E"/>
    <w:pPr>
      <w:ind w:left="200" w:hangingChars="200" w:hanging="200"/>
      <w:contextualSpacing/>
    </w:pPr>
  </w:style>
  <w:style w:type="paragraph" w:styleId="aff">
    <w:name w:val="Revision"/>
    <w:hidden/>
    <w:uiPriority w:val="99"/>
    <w:semiHidden/>
    <w:rsid w:val="004C16F3"/>
    <w:rPr>
      <w:rFonts w:ascii="Times New Roman" w:hAnsi="Times New Roman"/>
      <w:lang w:val="en-GB" w:eastAsia="en-US"/>
    </w:rPr>
  </w:style>
  <w:style w:type="table" w:customStyle="1" w:styleId="TableGrid7">
    <w:name w:val="Table Grid7"/>
    <w:basedOn w:val="a1"/>
    <w:next w:val="af0"/>
    <w:uiPriority w:val="39"/>
    <w:qFormat/>
    <w:rsid w:val="009201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B6BE0F-564A-49CB-9B76-EC980C599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588</TotalTime>
  <Pages>2</Pages>
  <Words>262</Words>
  <Characters>1497</Characters>
  <Application>Microsoft Office Word</Application>
  <DocSecurity>0</DocSecurity>
  <Lines>12</Lines>
  <Paragraphs>3</Paragraphs>
  <ScaleCrop>false</ScaleCrop>
  <Company>Huawei Technologies Co.,Ltd.</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 NTN Phase 3 demodulation performance requirements</dc:title>
  <dc:creator>Huawei</dc:creator>
  <cp:lastModifiedBy>LiXiang</cp:lastModifiedBy>
  <cp:revision>105</cp:revision>
  <dcterms:created xsi:type="dcterms:W3CDTF">2025-05-06T02:12:00Z</dcterms:created>
  <dcterms:modified xsi:type="dcterms:W3CDTF">2025-11-07T14:33:00Z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R4-2521355</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Simulation results on NR NTN Ku band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5.10.3</vt:lpwstr>
  </property>
  <property fmtid="{D5CDD505-2E9C-101B-9397-08002B2CF9AE}" pid="17" name="For">
    <vt:lpwstr>Information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1762517851</vt:lpwstr>
  </property>
</Properties>
</file>